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DE" w:rsidRPr="00D24251" w:rsidRDefault="001905DE" w:rsidP="001905DE">
      <w:pPr>
        <w:jc w:val="center"/>
        <w:rPr>
          <w:b/>
          <w:sz w:val="28"/>
          <w:szCs w:val="28"/>
          <w:lang w:val="kk-KZ" w:eastAsia="ko-KR"/>
        </w:rPr>
      </w:pPr>
      <w:r w:rsidRPr="00D24251">
        <w:rPr>
          <w:b/>
          <w:sz w:val="28"/>
          <w:szCs w:val="28"/>
          <w:lang w:val="kk-KZ" w:eastAsia="ko-KR"/>
        </w:rPr>
        <w:t>ӘЛ-ФАРАБИ АТЫНДАҒЫ ҚАЗАҚ ҰЛТТЫҚ УНИВЕРСИТЕТІ</w:t>
      </w:r>
    </w:p>
    <w:p w:rsidR="001905DE" w:rsidRPr="00D24251" w:rsidRDefault="001905DE" w:rsidP="001905DE">
      <w:pPr>
        <w:jc w:val="center"/>
        <w:rPr>
          <w:b/>
          <w:sz w:val="28"/>
          <w:szCs w:val="28"/>
          <w:lang w:val="kk-KZ"/>
        </w:rPr>
      </w:pPr>
      <w:r w:rsidRPr="00D24251">
        <w:rPr>
          <w:b/>
          <w:sz w:val="28"/>
          <w:szCs w:val="28"/>
          <w:lang w:val="kk-KZ"/>
        </w:rPr>
        <w:t>Биология және биотехнология</w:t>
      </w:r>
      <w:r w:rsidRPr="00D24251">
        <w:rPr>
          <w:b/>
          <w:sz w:val="28"/>
          <w:szCs w:val="28"/>
        </w:rPr>
        <w:t xml:space="preserve"> факультет</w:t>
      </w:r>
      <w:r w:rsidRPr="00D24251">
        <w:rPr>
          <w:b/>
          <w:sz w:val="28"/>
          <w:szCs w:val="28"/>
          <w:lang w:val="kk-KZ"/>
        </w:rPr>
        <w:t>і</w:t>
      </w:r>
    </w:p>
    <w:p w:rsidR="001905DE" w:rsidRPr="00D24251" w:rsidRDefault="001905DE" w:rsidP="001905DE">
      <w:pPr>
        <w:jc w:val="center"/>
        <w:rPr>
          <w:b/>
          <w:sz w:val="28"/>
          <w:szCs w:val="28"/>
        </w:rPr>
      </w:pPr>
      <w:r w:rsidRPr="00D24251">
        <w:rPr>
          <w:b/>
          <w:sz w:val="28"/>
          <w:szCs w:val="28"/>
          <w:lang w:val="kk-KZ"/>
        </w:rPr>
        <w:t>Биофизика, биомедицина және нейроғылым</w:t>
      </w:r>
      <w:r w:rsidRPr="00D24251">
        <w:rPr>
          <w:b/>
          <w:sz w:val="28"/>
          <w:szCs w:val="28"/>
        </w:rPr>
        <w:t xml:space="preserve"> кафедра</w:t>
      </w:r>
      <w:r w:rsidRPr="00D24251">
        <w:rPr>
          <w:b/>
          <w:sz w:val="28"/>
          <w:szCs w:val="28"/>
          <w:lang w:val="kk-KZ"/>
        </w:rPr>
        <w:t>сы</w:t>
      </w:r>
    </w:p>
    <w:p w:rsidR="001905DE" w:rsidRPr="00D24251" w:rsidRDefault="001905DE" w:rsidP="001905DE">
      <w:pPr>
        <w:ind w:firstLine="720"/>
        <w:jc w:val="center"/>
        <w:rPr>
          <w:b/>
          <w:sz w:val="28"/>
          <w:szCs w:val="28"/>
        </w:rPr>
      </w:pPr>
    </w:p>
    <w:p w:rsidR="001905DE" w:rsidRPr="00D24251" w:rsidRDefault="001905DE" w:rsidP="001905DE">
      <w:pPr>
        <w:ind w:firstLine="720"/>
        <w:jc w:val="center"/>
        <w:rPr>
          <w:b/>
          <w:sz w:val="28"/>
          <w:szCs w:val="28"/>
        </w:rPr>
      </w:pPr>
    </w:p>
    <w:p w:rsidR="001905DE" w:rsidRPr="00D24251" w:rsidRDefault="001905DE" w:rsidP="001905DE">
      <w:pPr>
        <w:ind w:firstLine="720"/>
        <w:jc w:val="center"/>
        <w:rPr>
          <w:b/>
          <w:sz w:val="28"/>
          <w:szCs w:val="28"/>
        </w:rPr>
      </w:pPr>
    </w:p>
    <w:p w:rsidR="001905DE" w:rsidRPr="00D24251" w:rsidRDefault="001905DE" w:rsidP="001905DE">
      <w:pPr>
        <w:ind w:firstLine="720"/>
        <w:jc w:val="center"/>
        <w:rPr>
          <w:b/>
          <w:sz w:val="28"/>
          <w:szCs w:val="28"/>
        </w:rPr>
      </w:pPr>
    </w:p>
    <w:p w:rsidR="001905DE" w:rsidRPr="00D24251" w:rsidRDefault="001905DE" w:rsidP="001905DE">
      <w:pPr>
        <w:ind w:firstLine="720"/>
        <w:jc w:val="center"/>
        <w:rPr>
          <w:b/>
          <w:sz w:val="28"/>
          <w:szCs w:val="28"/>
        </w:rPr>
      </w:pPr>
    </w:p>
    <w:p w:rsidR="001905DE" w:rsidRPr="00D24251" w:rsidRDefault="001905DE" w:rsidP="001905DE">
      <w:pPr>
        <w:ind w:left="4820"/>
        <w:jc w:val="both"/>
        <w:rPr>
          <w:b/>
          <w:sz w:val="28"/>
          <w:szCs w:val="28"/>
          <w:lang w:val="kk-KZ"/>
        </w:rPr>
      </w:pPr>
      <w:r w:rsidRPr="00D24251">
        <w:rPr>
          <w:b/>
          <w:sz w:val="28"/>
          <w:szCs w:val="28"/>
          <w:lang w:val="kk-KZ"/>
        </w:rPr>
        <w:t>БЕКІТЕМІН</w:t>
      </w:r>
    </w:p>
    <w:p w:rsidR="001905DE" w:rsidRPr="00D24251" w:rsidRDefault="001905DE" w:rsidP="001905DE">
      <w:pPr>
        <w:ind w:left="4820"/>
        <w:rPr>
          <w:b/>
          <w:sz w:val="28"/>
          <w:szCs w:val="28"/>
          <w:lang w:val="kk-KZ"/>
        </w:rPr>
      </w:pPr>
      <w:r w:rsidRPr="00D24251">
        <w:rPr>
          <w:b/>
          <w:sz w:val="28"/>
          <w:szCs w:val="28"/>
          <w:lang w:val="kk-KZ"/>
        </w:rPr>
        <w:t>Факультет деканы</w:t>
      </w:r>
    </w:p>
    <w:p w:rsidR="00C63EC2" w:rsidRPr="00D24251" w:rsidRDefault="001905DE" w:rsidP="00C63EC2">
      <w:pPr>
        <w:ind w:left="4820"/>
        <w:jc w:val="both"/>
        <w:rPr>
          <w:b/>
          <w:sz w:val="28"/>
          <w:szCs w:val="28"/>
          <w:lang w:val="kk-KZ"/>
        </w:rPr>
      </w:pPr>
      <w:r w:rsidRPr="00D24251">
        <w:rPr>
          <w:b/>
          <w:sz w:val="28"/>
          <w:szCs w:val="28"/>
          <w:lang w:val="kk-KZ"/>
        </w:rPr>
        <w:t>_____________</w:t>
      </w:r>
      <w:r w:rsidR="00C63EC2" w:rsidRPr="00D24251">
        <w:rPr>
          <w:b/>
          <w:sz w:val="28"/>
          <w:szCs w:val="28"/>
        </w:rPr>
        <w:t>_</w:t>
      </w:r>
      <w:r w:rsidR="00341797" w:rsidRPr="00D24251">
        <w:rPr>
          <w:b/>
          <w:sz w:val="28"/>
          <w:szCs w:val="28"/>
          <w:lang w:val="kk-KZ"/>
        </w:rPr>
        <w:t>Курманбаева М.С</w:t>
      </w:r>
    </w:p>
    <w:p w:rsidR="001905DE" w:rsidRPr="00D24251" w:rsidRDefault="001905DE" w:rsidP="00C63EC2">
      <w:pPr>
        <w:ind w:left="4820"/>
        <w:jc w:val="both"/>
        <w:rPr>
          <w:b/>
          <w:sz w:val="28"/>
          <w:szCs w:val="28"/>
          <w:lang w:val="kk-KZ"/>
        </w:rPr>
      </w:pPr>
      <w:r w:rsidRPr="00D24251">
        <w:rPr>
          <w:b/>
          <w:sz w:val="28"/>
          <w:szCs w:val="28"/>
          <w:lang w:val="kk-KZ"/>
        </w:rPr>
        <w:t>Хаттама №</w:t>
      </w:r>
      <w:r w:rsidR="009A3AC3" w:rsidRPr="00D24251">
        <w:rPr>
          <w:b/>
          <w:sz w:val="28"/>
          <w:szCs w:val="28"/>
          <w:lang w:val="kk-KZ"/>
        </w:rPr>
        <w:t>1</w:t>
      </w:r>
      <w:r w:rsidR="00466250" w:rsidRPr="00D24251">
        <w:rPr>
          <w:b/>
          <w:sz w:val="28"/>
          <w:szCs w:val="28"/>
          <w:lang w:val="kk-KZ"/>
        </w:rPr>
        <w:t xml:space="preserve">  2</w:t>
      </w:r>
      <w:r w:rsidR="009A3AC3" w:rsidRPr="00D24251">
        <w:rPr>
          <w:b/>
          <w:sz w:val="28"/>
          <w:szCs w:val="28"/>
          <w:lang w:val="kk-KZ"/>
        </w:rPr>
        <w:t>9</w:t>
      </w:r>
      <w:r w:rsidR="00C63EC2" w:rsidRPr="00D24251">
        <w:rPr>
          <w:b/>
          <w:sz w:val="28"/>
          <w:szCs w:val="28"/>
          <w:lang w:val="kk-KZ"/>
        </w:rPr>
        <w:t>.0</w:t>
      </w:r>
      <w:r w:rsidR="009A3AC3" w:rsidRPr="00D24251">
        <w:rPr>
          <w:b/>
          <w:sz w:val="28"/>
          <w:szCs w:val="28"/>
          <w:lang w:val="kk-KZ"/>
        </w:rPr>
        <w:t>8</w:t>
      </w:r>
      <w:r w:rsidR="00C63EC2" w:rsidRPr="00D24251">
        <w:rPr>
          <w:b/>
          <w:sz w:val="28"/>
          <w:szCs w:val="28"/>
          <w:lang w:val="kk-KZ"/>
        </w:rPr>
        <w:t>.</w:t>
      </w:r>
      <w:r w:rsidRPr="00D24251">
        <w:rPr>
          <w:b/>
          <w:sz w:val="28"/>
          <w:szCs w:val="28"/>
          <w:lang w:val="kk-KZ"/>
        </w:rPr>
        <w:t>202</w:t>
      </w:r>
      <w:r w:rsidR="009A3AC3" w:rsidRPr="00D24251">
        <w:rPr>
          <w:b/>
          <w:sz w:val="28"/>
          <w:szCs w:val="28"/>
          <w:lang w:val="kk-KZ"/>
        </w:rPr>
        <w:t>5</w:t>
      </w:r>
      <w:r w:rsidRPr="00D24251">
        <w:rPr>
          <w:b/>
          <w:sz w:val="28"/>
          <w:szCs w:val="28"/>
          <w:lang w:val="kk-KZ"/>
        </w:rPr>
        <w:t xml:space="preserve"> ж.</w:t>
      </w:r>
    </w:p>
    <w:p w:rsidR="001905DE" w:rsidRPr="00D24251" w:rsidRDefault="001905DE" w:rsidP="001905DE">
      <w:pPr>
        <w:ind w:firstLine="720"/>
        <w:jc w:val="center"/>
        <w:rPr>
          <w:b/>
          <w:sz w:val="28"/>
          <w:szCs w:val="28"/>
          <w:lang w:val="kk-KZ"/>
        </w:rPr>
      </w:pPr>
    </w:p>
    <w:p w:rsidR="001905DE" w:rsidRPr="00D24251" w:rsidRDefault="001905DE" w:rsidP="001905DE">
      <w:pPr>
        <w:ind w:firstLine="720"/>
        <w:jc w:val="center"/>
        <w:rPr>
          <w:b/>
          <w:sz w:val="28"/>
          <w:szCs w:val="28"/>
          <w:lang w:val="kk-KZ"/>
        </w:rPr>
      </w:pPr>
    </w:p>
    <w:p w:rsidR="001905DE" w:rsidRPr="00D24251" w:rsidRDefault="001905DE" w:rsidP="001905DE">
      <w:pPr>
        <w:ind w:firstLine="720"/>
        <w:jc w:val="center"/>
        <w:rPr>
          <w:b/>
          <w:sz w:val="28"/>
          <w:szCs w:val="28"/>
          <w:lang w:val="kk-KZ"/>
        </w:rPr>
      </w:pPr>
    </w:p>
    <w:p w:rsidR="001905DE" w:rsidRPr="00D24251" w:rsidRDefault="001905DE" w:rsidP="001905DE">
      <w:pPr>
        <w:ind w:firstLine="720"/>
        <w:jc w:val="center"/>
        <w:rPr>
          <w:b/>
          <w:sz w:val="28"/>
          <w:szCs w:val="28"/>
          <w:lang w:val="kk-KZ"/>
        </w:rPr>
      </w:pPr>
    </w:p>
    <w:p w:rsidR="001905DE" w:rsidRPr="00D24251" w:rsidRDefault="001905DE" w:rsidP="001905DE">
      <w:pPr>
        <w:rPr>
          <w:sz w:val="28"/>
          <w:szCs w:val="28"/>
          <w:lang w:val="kk-KZ"/>
        </w:rPr>
      </w:pPr>
    </w:p>
    <w:p w:rsidR="001905DE" w:rsidRPr="00D24251" w:rsidRDefault="001905DE" w:rsidP="001905DE">
      <w:pPr>
        <w:rPr>
          <w:sz w:val="28"/>
          <w:szCs w:val="28"/>
          <w:lang w:val="kk-KZ"/>
        </w:rPr>
      </w:pPr>
    </w:p>
    <w:p w:rsidR="001905DE" w:rsidRPr="00D24251" w:rsidRDefault="001905DE" w:rsidP="001905DE">
      <w:pPr>
        <w:rPr>
          <w:sz w:val="28"/>
          <w:szCs w:val="28"/>
          <w:lang w:val="kk-KZ"/>
        </w:rPr>
      </w:pPr>
    </w:p>
    <w:p w:rsidR="001905DE" w:rsidRPr="00D24251" w:rsidRDefault="001905DE" w:rsidP="001905DE">
      <w:pPr>
        <w:ind w:firstLine="720"/>
        <w:jc w:val="right"/>
        <w:rPr>
          <w:sz w:val="28"/>
          <w:szCs w:val="28"/>
          <w:lang w:val="kk-KZ"/>
        </w:rPr>
      </w:pPr>
    </w:p>
    <w:p w:rsidR="001905DE" w:rsidRPr="00D24251" w:rsidRDefault="001905DE" w:rsidP="001905DE">
      <w:pPr>
        <w:pStyle w:val="1"/>
        <w:spacing w:before="0" w:after="0"/>
        <w:jc w:val="center"/>
        <w:rPr>
          <w:sz w:val="28"/>
          <w:szCs w:val="28"/>
          <w:lang w:val="kk-KZ"/>
        </w:rPr>
      </w:pPr>
      <w:r w:rsidRPr="00D24251">
        <w:rPr>
          <w:sz w:val="28"/>
          <w:szCs w:val="28"/>
          <w:lang w:val="kk-KZ"/>
        </w:rPr>
        <w:t>ПӘННІҢ ОҚУ-ӘДІСТЕМЕЛІК КЕШЕНІ</w:t>
      </w:r>
    </w:p>
    <w:p w:rsidR="001905DE" w:rsidRPr="00D24251" w:rsidRDefault="001905DE" w:rsidP="001905DE">
      <w:pPr>
        <w:jc w:val="center"/>
        <w:rPr>
          <w:b/>
          <w:sz w:val="28"/>
          <w:szCs w:val="28"/>
          <w:lang w:val="kk-KZ"/>
        </w:rPr>
      </w:pPr>
    </w:p>
    <w:p w:rsidR="001905DE" w:rsidRPr="00D24251" w:rsidRDefault="001905DE" w:rsidP="009A3AC3">
      <w:pPr>
        <w:jc w:val="center"/>
        <w:rPr>
          <w:b/>
          <w:sz w:val="28"/>
          <w:szCs w:val="28"/>
          <w:lang w:val="kk-KZ"/>
        </w:rPr>
      </w:pPr>
      <w:r w:rsidRPr="00545056">
        <w:rPr>
          <w:b/>
          <w:sz w:val="28"/>
          <w:szCs w:val="28"/>
          <w:lang w:val="kk-KZ"/>
        </w:rPr>
        <w:t>F</w:t>
      </w:r>
      <w:r w:rsidR="00AA3131" w:rsidRPr="00545056">
        <w:rPr>
          <w:b/>
          <w:sz w:val="28"/>
          <w:szCs w:val="28"/>
          <w:lang w:val="kk-KZ"/>
        </w:rPr>
        <w:t>b</w:t>
      </w:r>
      <w:r w:rsidRPr="00545056">
        <w:rPr>
          <w:b/>
          <w:sz w:val="28"/>
          <w:szCs w:val="28"/>
          <w:lang w:val="kk-KZ"/>
        </w:rPr>
        <w:t>fMA</w:t>
      </w:r>
      <w:r w:rsidR="00AA3131" w:rsidRPr="00545056">
        <w:rPr>
          <w:b/>
          <w:sz w:val="28"/>
          <w:szCs w:val="28"/>
          <w:lang w:val="kk-KZ"/>
        </w:rPr>
        <w:t>KLP</w:t>
      </w:r>
      <w:r w:rsidRPr="00545056">
        <w:rPr>
          <w:b/>
          <w:sz w:val="28"/>
          <w:szCs w:val="28"/>
          <w:lang w:val="kk-KZ"/>
        </w:rPr>
        <w:t xml:space="preserve"> </w:t>
      </w:r>
      <w:r w:rsidR="00B438DC">
        <w:rPr>
          <w:b/>
          <w:sz w:val="28"/>
          <w:szCs w:val="28"/>
          <w:lang w:val="kk-KZ"/>
        </w:rPr>
        <w:t>100421</w:t>
      </w:r>
      <w:r w:rsidRPr="00D24251">
        <w:rPr>
          <w:b/>
          <w:sz w:val="28"/>
          <w:szCs w:val="28"/>
          <w:lang w:val="kk-KZ"/>
        </w:rPr>
        <w:t xml:space="preserve"> «</w:t>
      </w:r>
      <w:r w:rsidR="009A3AC3" w:rsidRPr="00D24251">
        <w:rPr>
          <w:sz w:val="28"/>
          <w:szCs w:val="28"/>
          <w:lang w:val="kk-KZ"/>
        </w:rPr>
        <w:t>Бейімделудің физиологиялық және биофизикалық механизмдері және дәрілік заттардың кинетикасы</w:t>
      </w:r>
      <w:r w:rsidRPr="00D24251">
        <w:rPr>
          <w:b/>
          <w:sz w:val="28"/>
          <w:szCs w:val="28"/>
          <w:lang w:val="kk-KZ"/>
        </w:rPr>
        <w:t>»</w:t>
      </w:r>
    </w:p>
    <w:p w:rsidR="001905DE" w:rsidRPr="00D24251" w:rsidRDefault="001905DE" w:rsidP="001905DE">
      <w:pPr>
        <w:jc w:val="center"/>
        <w:rPr>
          <w:b/>
          <w:sz w:val="28"/>
          <w:szCs w:val="28"/>
          <w:lang w:val="kk-KZ"/>
        </w:rPr>
      </w:pPr>
      <w:r w:rsidRPr="00D24251">
        <w:rPr>
          <w:b/>
          <w:sz w:val="28"/>
          <w:szCs w:val="28"/>
          <w:lang w:val="kk-KZ"/>
        </w:rPr>
        <w:t>Мамандық «6В05102 – Биология»</w:t>
      </w:r>
    </w:p>
    <w:p w:rsidR="001905DE" w:rsidRPr="00D24251" w:rsidRDefault="001905DE" w:rsidP="001905DE">
      <w:pPr>
        <w:jc w:val="center"/>
        <w:rPr>
          <w:sz w:val="28"/>
          <w:szCs w:val="28"/>
          <w:lang w:val="kk-KZ"/>
        </w:rPr>
      </w:pPr>
    </w:p>
    <w:p w:rsidR="001905DE" w:rsidRPr="00D24251" w:rsidRDefault="001905DE" w:rsidP="001905DE">
      <w:pPr>
        <w:jc w:val="center"/>
        <w:rPr>
          <w:sz w:val="28"/>
          <w:szCs w:val="28"/>
          <w:lang w:val="kk-KZ"/>
        </w:rPr>
      </w:pPr>
    </w:p>
    <w:tbl>
      <w:tblPr>
        <w:tblW w:w="0" w:type="auto"/>
        <w:jc w:val="center"/>
        <w:tblLook w:val="04A0" w:firstRow="1" w:lastRow="0" w:firstColumn="1" w:lastColumn="0" w:noHBand="0" w:noVBand="1"/>
      </w:tblPr>
      <w:tblGrid>
        <w:gridCol w:w="1872"/>
        <w:gridCol w:w="1275"/>
      </w:tblGrid>
      <w:tr w:rsidR="001905DE" w:rsidRPr="00D24251" w:rsidTr="00BE6488">
        <w:trPr>
          <w:jc w:val="center"/>
        </w:trPr>
        <w:tc>
          <w:tcPr>
            <w:tcW w:w="1872" w:type="dxa"/>
            <w:shd w:val="clear" w:color="auto" w:fill="auto"/>
          </w:tcPr>
          <w:p w:rsidR="001905DE" w:rsidRPr="00D24251" w:rsidRDefault="001905DE" w:rsidP="006A2B32">
            <w:pPr>
              <w:rPr>
                <w:sz w:val="28"/>
                <w:szCs w:val="28"/>
                <w:lang w:val="kk-KZ"/>
              </w:rPr>
            </w:pPr>
            <w:r w:rsidRPr="00D24251">
              <w:rPr>
                <w:sz w:val="28"/>
                <w:szCs w:val="28"/>
              </w:rPr>
              <w:t>Курс</w:t>
            </w:r>
          </w:p>
        </w:tc>
        <w:tc>
          <w:tcPr>
            <w:tcW w:w="1275" w:type="dxa"/>
            <w:shd w:val="clear" w:color="auto" w:fill="auto"/>
          </w:tcPr>
          <w:p w:rsidR="001905DE" w:rsidRPr="00D24251" w:rsidRDefault="001905DE" w:rsidP="006A2B32">
            <w:pPr>
              <w:rPr>
                <w:color w:val="000000"/>
                <w:sz w:val="28"/>
                <w:szCs w:val="28"/>
              </w:rPr>
            </w:pPr>
            <w:r w:rsidRPr="00D24251">
              <w:rPr>
                <w:color w:val="000000"/>
                <w:sz w:val="28"/>
                <w:szCs w:val="28"/>
              </w:rPr>
              <w:t>4</w:t>
            </w:r>
          </w:p>
        </w:tc>
      </w:tr>
      <w:tr w:rsidR="001905DE" w:rsidRPr="00D24251" w:rsidTr="00BE6488">
        <w:trPr>
          <w:jc w:val="center"/>
        </w:trPr>
        <w:tc>
          <w:tcPr>
            <w:tcW w:w="1872" w:type="dxa"/>
            <w:shd w:val="clear" w:color="auto" w:fill="auto"/>
          </w:tcPr>
          <w:p w:rsidR="001905DE" w:rsidRPr="00D24251" w:rsidRDefault="001905DE" w:rsidP="006A2B32">
            <w:pPr>
              <w:rPr>
                <w:sz w:val="28"/>
                <w:szCs w:val="28"/>
              </w:rPr>
            </w:pPr>
            <w:r w:rsidRPr="00D24251">
              <w:rPr>
                <w:sz w:val="28"/>
                <w:szCs w:val="28"/>
              </w:rPr>
              <w:t>Семестр</w:t>
            </w:r>
          </w:p>
        </w:tc>
        <w:tc>
          <w:tcPr>
            <w:tcW w:w="1275" w:type="dxa"/>
            <w:shd w:val="clear" w:color="auto" w:fill="auto"/>
          </w:tcPr>
          <w:p w:rsidR="001905DE" w:rsidRPr="00D24251" w:rsidRDefault="001905DE" w:rsidP="006A2B32">
            <w:pPr>
              <w:rPr>
                <w:color w:val="000000"/>
                <w:sz w:val="28"/>
                <w:szCs w:val="28"/>
                <w:lang w:val="kk-KZ"/>
              </w:rPr>
            </w:pPr>
            <w:r w:rsidRPr="00D24251">
              <w:rPr>
                <w:color w:val="000000"/>
                <w:sz w:val="28"/>
                <w:szCs w:val="28"/>
              </w:rPr>
              <w:t>7</w:t>
            </w:r>
          </w:p>
        </w:tc>
      </w:tr>
      <w:tr w:rsidR="001905DE" w:rsidRPr="00D24251" w:rsidTr="00BE6488">
        <w:trPr>
          <w:jc w:val="center"/>
        </w:trPr>
        <w:tc>
          <w:tcPr>
            <w:tcW w:w="1872" w:type="dxa"/>
            <w:shd w:val="clear" w:color="auto" w:fill="auto"/>
          </w:tcPr>
          <w:p w:rsidR="001905DE" w:rsidRPr="00D24251" w:rsidRDefault="001905DE" w:rsidP="006A2B32">
            <w:pPr>
              <w:rPr>
                <w:sz w:val="28"/>
                <w:szCs w:val="28"/>
              </w:rPr>
            </w:pPr>
            <w:r w:rsidRPr="00D24251">
              <w:rPr>
                <w:sz w:val="28"/>
                <w:szCs w:val="28"/>
                <w:lang w:val="kk-KZ"/>
              </w:rPr>
              <w:t>Кредит саны</w:t>
            </w:r>
          </w:p>
        </w:tc>
        <w:tc>
          <w:tcPr>
            <w:tcW w:w="1275" w:type="dxa"/>
            <w:shd w:val="clear" w:color="auto" w:fill="auto"/>
          </w:tcPr>
          <w:p w:rsidR="001905DE" w:rsidRPr="00D24251" w:rsidRDefault="009A3AC3" w:rsidP="006A2B32">
            <w:pPr>
              <w:rPr>
                <w:color w:val="000000"/>
                <w:sz w:val="28"/>
                <w:szCs w:val="28"/>
                <w:lang w:val="kk-KZ"/>
              </w:rPr>
            </w:pPr>
            <w:r w:rsidRPr="00D24251">
              <w:rPr>
                <w:color w:val="000000"/>
                <w:sz w:val="28"/>
                <w:szCs w:val="28"/>
                <w:lang w:val="kk-KZ"/>
              </w:rPr>
              <w:t>9</w:t>
            </w:r>
          </w:p>
        </w:tc>
      </w:tr>
      <w:tr w:rsidR="001905DE" w:rsidRPr="00D24251" w:rsidTr="00BE6488">
        <w:trPr>
          <w:jc w:val="center"/>
        </w:trPr>
        <w:tc>
          <w:tcPr>
            <w:tcW w:w="1872" w:type="dxa"/>
            <w:shd w:val="clear" w:color="auto" w:fill="auto"/>
          </w:tcPr>
          <w:p w:rsidR="001905DE" w:rsidRPr="00D24251" w:rsidRDefault="001905DE" w:rsidP="006A2B32">
            <w:pPr>
              <w:rPr>
                <w:sz w:val="28"/>
                <w:szCs w:val="28"/>
                <w:lang w:val="kk-KZ"/>
              </w:rPr>
            </w:pPr>
            <w:r w:rsidRPr="00D24251">
              <w:rPr>
                <w:sz w:val="28"/>
                <w:szCs w:val="28"/>
                <w:lang w:val="kk-KZ"/>
              </w:rPr>
              <w:t>Дәріс</w:t>
            </w:r>
          </w:p>
        </w:tc>
        <w:tc>
          <w:tcPr>
            <w:tcW w:w="1275" w:type="dxa"/>
            <w:shd w:val="clear" w:color="auto" w:fill="auto"/>
          </w:tcPr>
          <w:p w:rsidR="001905DE" w:rsidRPr="00D24251" w:rsidRDefault="009A3AC3" w:rsidP="006A2B32">
            <w:pPr>
              <w:rPr>
                <w:color w:val="000000"/>
                <w:sz w:val="28"/>
                <w:szCs w:val="28"/>
              </w:rPr>
            </w:pPr>
            <w:r w:rsidRPr="00D24251">
              <w:rPr>
                <w:color w:val="000000"/>
                <w:sz w:val="28"/>
                <w:szCs w:val="28"/>
              </w:rPr>
              <w:t>3</w:t>
            </w:r>
          </w:p>
        </w:tc>
      </w:tr>
      <w:tr w:rsidR="001905DE" w:rsidRPr="00D24251" w:rsidTr="00BE6488">
        <w:trPr>
          <w:jc w:val="center"/>
        </w:trPr>
        <w:tc>
          <w:tcPr>
            <w:tcW w:w="1872" w:type="dxa"/>
            <w:shd w:val="clear" w:color="auto" w:fill="auto"/>
          </w:tcPr>
          <w:p w:rsidR="001905DE" w:rsidRPr="00D24251" w:rsidRDefault="009A3AC3" w:rsidP="006A2B32">
            <w:pPr>
              <w:rPr>
                <w:sz w:val="28"/>
                <w:szCs w:val="28"/>
                <w:lang w:val="kk-KZ"/>
              </w:rPr>
            </w:pPr>
            <w:r w:rsidRPr="00D24251">
              <w:rPr>
                <w:sz w:val="28"/>
                <w:szCs w:val="28"/>
              </w:rPr>
              <w:t>Зертханалы</w:t>
            </w:r>
            <w:r w:rsidRPr="00D24251">
              <w:rPr>
                <w:sz w:val="28"/>
                <w:szCs w:val="28"/>
                <w:lang w:val="kk-KZ"/>
              </w:rPr>
              <w:t>қ</w:t>
            </w:r>
          </w:p>
        </w:tc>
        <w:tc>
          <w:tcPr>
            <w:tcW w:w="1275" w:type="dxa"/>
            <w:shd w:val="clear" w:color="auto" w:fill="auto"/>
          </w:tcPr>
          <w:p w:rsidR="001905DE" w:rsidRPr="00D24251" w:rsidRDefault="009A3AC3" w:rsidP="00BE6488">
            <w:pPr>
              <w:rPr>
                <w:color w:val="000000"/>
                <w:sz w:val="28"/>
                <w:szCs w:val="28"/>
                <w:lang w:val="kk-KZ"/>
              </w:rPr>
            </w:pPr>
            <w:r w:rsidRPr="00D24251">
              <w:rPr>
                <w:color w:val="000000"/>
                <w:sz w:val="28"/>
                <w:szCs w:val="28"/>
                <w:lang w:val="kk-KZ"/>
              </w:rPr>
              <w:t>6</w:t>
            </w:r>
          </w:p>
        </w:tc>
      </w:tr>
      <w:tr w:rsidR="001905DE" w:rsidRPr="00D24251" w:rsidTr="00BE6488">
        <w:trPr>
          <w:jc w:val="center"/>
        </w:trPr>
        <w:tc>
          <w:tcPr>
            <w:tcW w:w="1872" w:type="dxa"/>
            <w:shd w:val="clear" w:color="auto" w:fill="auto"/>
          </w:tcPr>
          <w:p w:rsidR="001905DE" w:rsidRPr="00D24251" w:rsidRDefault="00BE6488" w:rsidP="006A2B32">
            <w:pPr>
              <w:rPr>
                <w:sz w:val="28"/>
                <w:szCs w:val="28"/>
                <w:lang w:val="kk-KZ"/>
              </w:rPr>
            </w:pPr>
            <w:r w:rsidRPr="00D24251">
              <w:rPr>
                <w:sz w:val="28"/>
                <w:szCs w:val="28"/>
                <w:lang w:val="kk-KZ"/>
              </w:rPr>
              <w:t>С</w:t>
            </w:r>
            <w:r w:rsidR="001905DE" w:rsidRPr="00D24251">
              <w:rPr>
                <w:sz w:val="28"/>
                <w:szCs w:val="28"/>
                <w:lang w:val="kk-KZ"/>
              </w:rPr>
              <w:t>ОӨЖ</w:t>
            </w:r>
          </w:p>
        </w:tc>
        <w:tc>
          <w:tcPr>
            <w:tcW w:w="1275" w:type="dxa"/>
            <w:shd w:val="clear" w:color="auto" w:fill="auto"/>
          </w:tcPr>
          <w:p w:rsidR="001905DE" w:rsidRPr="00D24251" w:rsidRDefault="009A3AC3" w:rsidP="006A2B32">
            <w:pPr>
              <w:rPr>
                <w:color w:val="000000"/>
                <w:sz w:val="28"/>
                <w:szCs w:val="28"/>
                <w:lang w:val="kk-KZ"/>
              </w:rPr>
            </w:pPr>
            <w:r w:rsidRPr="00D24251">
              <w:rPr>
                <w:color w:val="000000"/>
                <w:sz w:val="28"/>
                <w:szCs w:val="28"/>
                <w:lang w:val="kk-KZ"/>
              </w:rPr>
              <w:t>7</w:t>
            </w:r>
          </w:p>
          <w:p w:rsidR="009A3AC3" w:rsidRPr="00D24251" w:rsidRDefault="009A3AC3" w:rsidP="006A2B32">
            <w:pPr>
              <w:rPr>
                <w:color w:val="000000"/>
                <w:sz w:val="28"/>
                <w:szCs w:val="28"/>
                <w:lang w:val="kk-KZ"/>
              </w:rPr>
            </w:pPr>
          </w:p>
        </w:tc>
      </w:tr>
    </w:tbl>
    <w:p w:rsidR="001905DE" w:rsidRPr="00D24251" w:rsidRDefault="001905DE" w:rsidP="001905DE">
      <w:pPr>
        <w:jc w:val="center"/>
        <w:rPr>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BE6488" w:rsidRPr="00D24251" w:rsidRDefault="00BE6488" w:rsidP="001905DE">
      <w:pPr>
        <w:pStyle w:val="aff2"/>
        <w:spacing w:after="0"/>
        <w:ind w:left="0" w:firstLine="469"/>
        <w:jc w:val="center"/>
        <w:rPr>
          <w:b/>
          <w:sz w:val="28"/>
          <w:szCs w:val="28"/>
          <w:lang w:val="kk-KZ"/>
        </w:rPr>
      </w:pPr>
    </w:p>
    <w:p w:rsidR="00BE6488" w:rsidRPr="00D24251" w:rsidRDefault="00BE6488" w:rsidP="001905DE">
      <w:pPr>
        <w:pStyle w:val="aff2"/>
        <w:spacing w:after="0"/>
        <w:ind w:left="0" w:firstLine="469"/>
        <w:jc w:val="center"/>
        <w:rPr>
          <w:b/>
          <w:sz w:val="28"/>
          <w:szCs w:val="28"/>
          <w:lang w:val="kk-KZ"/>
        </w:rPr>
      </w:pPr>
    </w:p>
    <w:p w:rsidR="00BE6488" w:rsidRPr="00D24251" w:rsidRDefault="00BE6488" w:rsidP="001905DE">
      <w:pPr>
        <w:pStyle w:val="aff2"/>
        <w:spacing w:after="0"/>
        <w:ind w:left="0" w:firstLine="469"/>
        <w:jc w:val="center"/>
        <w:rPr>
          <w:b/>
          <w:sz w:val="28"/>
          <w:szCs w:val="28"/>
          <w:lang w:val="kk-KZ"/>
        </w:rPr>
      </w:pPr>
    </w:p>
    <w:p w:rsidR="00BE6488" w:rsidRPr="00D24251" w:rsidRDefault="00BE6488"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firstLine="469"/>
        <w:jc w:val="center"/>
        <w:rPr>
          <w:b/>
          <w:sz w:val="28"/>
          <w:szCs w:val="28"/>
          <w:lang w:val="kk-KZ"/>
        </w:rPr>
      </w:pPr>
    </w:p>
    <w:p w:rsidR="001905DE" w:rsidRPr="00D24251" w:rsidRDefault="001905DE" w:rsidP="001905DE">
      <w:pPr>
        <w:pStyle w:val="aff2"/>
        <w:spacing w:after="0"/>
        <w:ind w:left="0"/>
        <w:jc w:val="center"/>
        <w:rPr>
          <w:b/>
          <w:sz w:val="28"/>
          <w:szCs w:val="28"/>
          <w:lang w:val="kk-KZ"/>
        </w:rPr>
      </w:pPr>
      <w:r w:rsidRPr="00D24251">
        <w:rPr>
          <w:b/>
          <w:sz w:val="28"/>
          <w:szCs w:val="28"/>
          <w:lang w:val="kk-KZ"/>
        </w:rPr>
        <w:t>Алматы 202</w:t>
      </w:r>
      <w:r w:rsidR="009A3AC3" w:rsidRPr="00D24251">
        <w:rPr>
          <w:b/>
          <w:sz w:val="28"/>
          <w:szCs w:val="28"/>
          <w:lang w:val="kk-KZ"/>
        </w:rPr>
        <w:t>5</w:t>
      </w:r>
      <w:r w:rsidRPr="00D24251">
        <w:rPr>
          <w:b/>
          <w:sz w:val="28"/>
          <w:szCs w:val="28"/>
          <w:lang w:val="kk-KZ"/>
        </w:rPr>
        <w:t xml:space="preserve"> ж.</w:t>
      </w: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r w:rsidRPr="00D24251">
        <w:rPr>
          <w:sz w:val="28"/>
          <w:szCs w:val="28"/>
          <w:lang w:val="kk-KZ" w:eastAsia="ko-KR"/>
        </w:rPr>
        <w:t xml:space="preserve">Пәннің оқу-әдістемелік кешенін әзірлеген биология ғылымдарының кандидаты, </w:t>
      </w:r>
      <w:r w:rsidR="00BE6488" w:rsidRPr="00D24251">
        <w:rPr>
          <w:sz w:val="28"/>
          <w:szCs w:val="28"/>
          <w:lang w:val="kk-KZ" w:eastAsia="ko-KR"/>
        </w:rPr>
        <w:t>профессор</w:t>
      </w:r>
      <w:r w:rsidRPr="00D24251">
        <w:rPr>
          <w:sz w:val="28"/>
          <w:szCs w:val="28"/>
          <w:lang w:val="kk-KZ" w:eastAsia="ko-KR"/>
        </w:rPr>
        <w:t xml:space="preserve"> </w:t>
      </w:r>
      <w:r w:rsidRPr="00D24251">
        <w:rPr>
          <w:sz w:val="28"/>
          <w:lang w:val="kk-KZ"/>
        </w:rPr>
        <w:t>Абдрешов Серик Наурызбаевич.</w:t>
      </w:r>
    </w:p>
    <w:p w:rsidR="001905DE" w:rsidRPr="00D24251" w:rsidRDefault="001905DE" w:rsidP="001905DE">
      <w:pPr>
        <w:jc w:val="both"/>
        <w:rPr>
          <w:sz w:val="28"/>
          <w:szCs w:val="28"/>
          <w:lang w:val="kk-KZ" w:eastAsia="ko-KR"/>
        </w:rPr>
      </w:pPr>
      <w:r w:rsidRPr="00D24251">
        <w:rPr>
          <w:sz w:val="28"/>
          <w:szCs w:val="28"/>
          <w:lang w:val="kk-KZ" w:eastAsia="ko-KR"/>
        </w:rPr>
        <w:t>«6В05102–Биология» мамандығының негізгі оқу жоспары, пәннің негізгі оқу бағдарламасы және пәндер каталогы негізінде құрастырылған.</w:t>
      </w: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r w:rsidRPr="00D24251">
        <w:rPr>
          <w:sz w:val="28"/>
          <w:szCs w:val="28"/>
          <w:lang w:val="kk-KZ" w:eastAsia="ko-KR"/>
        </w:rPr>
        <w:t xml:space="preserve">Биофизика, биомедицина және нейроғылым кафедрасының мәжілісінде қарастырылды және ұсынылды </w:t>
      </w:r>
    </w:p>
    <w:p w:rsidR="001905DE" w:rsidRPr="00D24251" w:rsidRDefault="00C63EC2" w:rsidP="001905DE">
      <w:pPr>
        <w:jc w:val="both"/>
        <w:rPr>
          <w:sz w:val="28"/>
          <w:szCs w:val="28"/>
          <w:lang w:val="kk-KZ" w:eastAsia="ko-KR"/>
        </w:rPr>
      </w:pPr>
      <w:r w:rsidRPr="00D24251">
        <w:rPr>
          <w:sz w:val="28"/>
          <w:szCs w:val="28"/>
          <w:lang w:val="kk-KZ" w:eastAsia="ko-KR"/>
        </w:rPr>
        <w:t>«2</w:t>
      </w:r>
      <w:r w:rsidR="009A3AC3" w:rsidRPr="00D24251">
        <w:rPr>
          <w:sz w:val="28"/>
          <w:szCs w:val="28"/>
          <w:lang w:val="kk-KZ" w:eastAsia="ko-KR"/>
        </w:rPr>
        <w:t>7</w:t>
      </w:r>
      <w:r w:rsidR="001905DE" w:rsidRPr="00D24251">
        <w:rPr>
          <w:sz w:val="28"/>
          <w:szCs w:val="28"/>
          <w:lang w:val="kk-KZ" w:eastAsia="ko-KR"/>
        </w:rPr>
        <w:t>»</w:t>
      </w:r>
      <w:r w:rsidR="009A3AC3" w:rsidRPr="00D24251">
        <w:rPr>
          <w:sz w:val="28"/>
          <w:szCs w:val="28"/>
          <w:lang w:val="kk-KZ" w:eastAsia="ko-KR"/>
        </w:rPr>
        <w:t xml:space="preserve"> </w:t>
      </w:r>
      <w:r w:rsidRPr="00D24251">
        <w:rPr>
          <w:sz w:val="28"/>
          <w:szCs w:val="28"/>
          <w:lang w:val="kk-KZ" w:eastAsia="ko-KR"/>
        </w:rPr>
        <w:t>0</w:t>
      </w:r>
      <w:r w:rsidR="009A3AC3" w:rsidRPr="00D24251">
        <w:rPr>
          <w:sz w:val="28"/>
          <w:szCs w:val="28"/>
          <w:lang w:val="kk-KZ" w:eastAsia="ko-KR"/>
        </w:rPr>
        <w:t>8</w:t>
      </w:r>
      <w:r w:rsidRPr="00D24251">
        <w:rPr>
          <w:sz w:val="28"/>
          <w:szCs w:val="28"/>
          <w:lang w:val="kk-KZ" w:eastAsia="ko-KR"/>
        </w:rPr>
        <w:t>.</w:t>
      </w:r>
      <w:r w:rsidR="00341797" w:rsidRPr="00D24251">
        <w:rPr>
          <w:sz w:val="28"/>
          <w:szCs w:val="28"/>
          <w:lang w:val="kk-KZ" w:eastAsia="ko-KR"/>
        </w:rPr>
        <w:t>202</w:t>
      </w:r>
      <w:r w:rsidR="009A3AC3" w:rsidRPr="00D24251">
        <w:rPr>
          <w:sz w:val="28"/>
          <w:szCs w:val="28"/>
          <w:lang w:val="kk-KZ" w:eastAsia="ko-KR"/>
        </w:rPr>
        <w:t>5</w:t>
      </w:r>
      <w:r w:rsidRPr="00D24251">
        <w:rPr>
          <w:sz w:val="28"/>
          <w:szCs w:val="28"/>
          <w:lang w:val="kk-KZ" w:eastAsia="ko-KR"/>
        </w:rPr>
        <w:t xml:space="preserve"> ж., хаттама №</w:t>
      </w:r>
      <w:r w:rsidR="009A3AC3" w:rsidRPr="00D24251">
        <w:rPr>
          <w:sz w:val="28"/>
          <w:szCs w:val="28"/>
          <w:lang w:val="kk-KZ" w:eastAsia="ko-KR"/>
        </w:rPr>
        <w:t>1</w:t>
      </w: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r w:rsidRPr="00D24251">
        <w:rPr>
          <w:sz w:val="28"/>
          <w:szCs w:val="28"/>
          <w:lang w:val="kk-KZ" w:eastAsia="ko-KR"/>
        </w:rPr>
        <w:t>Кафедра меңгерушісі _________________ Кустубаева А.М.</w:t>
      </w:r>
    </w:p>
    <w:p w:rsidR="001905DE" w:rsidRPr="00D24251" w:rsidRDefault="001905DE" w:rsidP="001905DE">
      <w:pPr>
        <w:jc w:val="both"/>
        <w:rPr>
          <w:sz w:val="28"/>
          <w:szCs w:val="28"/>
          <w:lang w:val="kk-KZ" w:eastAsia="ko-KR"/>
        </w:rPr>
      </w:pPr>
      <w:r w:rsidRPr="00D24251">
        <w:rPr>
          <w:sz w:val="28"/>
          <w:szCs w:val="28"/>
          <w:lang w:val="kk-KZ" w:eastAsia="ko-KR"/>
        </w:rPr>
        <w:t xml:space="preserve">                                                   (қолы)</w:t>
      </w: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jc w:val="both"/>
        <w:rPr>
          <w:sz w:val="28"/>
          <w:szCs w:val="28"/>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1905DE" w:rsidRPr="00D24251" w:rsidRDefault="001905DE" w:rsidP="001905DE">
      <w:pPr>
        <w:rPr>
          <w:sz w:val="20"/>
          <w:szCs w:val="20"/>
          <w:lang w:val="kk-KZ" w:eastAsia="ko-KR"/>
        </w:rPr>
      </w:pPr>
    </w:p>
    <w:p w:rsidR="00CA140E" w:rsidRPr="00D24251" w:rsidRDefault="00CA140E" w:rsidP="001905DE">
      <w:pPr>
        <w:rPr>
          <w:sz w:val="20"/>
          <w:szCs w:val="20"/>
          <w:lang w:val="kk-KZ" w:eastAsia="ko-KR"/>
        </w:rPr>
      </w:pPr>
    </w:p>
    <w:p w:rsidR="00CA140E" w:rsidRPr="00D24251" w:rsidRDefault="00CA140E" w:rsidP="001905DE">
      <w:pPr>
        <w:rPr>
          <w:sz w:val="20"/>
          <w:szCs w:val="20"/>
          <w:lang w:val="kk-KZ" w:eastAsia="ko-KR"/>
        </w:rPr>
      </w:pPr>
    </w:p>
    <w:p w:rsidR="001905DE" w:rsidRPr="00D24251" w:rsidRDefault="001905DE">
      <w:pPr>
        <w:jc w:val="center"/>
        <w:rPr>
          <w:b/>
          <w:sz w:val="20"/>
          <w:szCs w:val="20"/>
          <w:lang w:val="kk-KZ"/>
        </w:rPr>
      </w:pPr>
    </w:p>
    <w:p w:rsidR="00594DE6" w:rsidRPr="00D24251" w:rsidRDefault="001640C9">
      <w:pPr>
        <w:jc w:val="center"/>
        <w:rPr>
          <w:b/>
          <w:sz w:val="20"/>
          <w:szCs w:val="20"/>
          <w:lang w:val="kk-KZ"/>
        </w:rPr>
      </w:pPr>
      <w:r w:rsidRPr="00D24251">
        <w:rPr>
          <w:b/>
          <w:sz w:val="20"/>
          <w:szCs w:val="20"/>
          <w:lang w:val="kk-KZ"/>
        </w:rPr>
        <w:t>СИЛЛАБУС</w:t>
      </w:r>
    </w:p>
    <w:p w:rsidR="00EC4DCF" w:rsidRPr="00D24251" w:rsidRDefault="00341797">
      <w:pPr>
        <w:jc w:val="center"/>
        <w:rPr>
          <w:b/>
          <w:sz w:val="20"/>
          <w:szCs w:val="20"/>
          <w:lang w:val="kk-KZ"/>
        </w:rPr>
      </w:pPr>
      <w:r w:rsidRPr="00D24251">
        <w:rPr>
          <w:b/>
          <w:sz w:val="20"/>
          <w:szCs w:val="20"/>
          <w:lang w:val="kk-KZ"/>
        </w:rPr>
        <w:t>202</w:t>
      </w:r>
      <w:r w:rsidR="00AA3131" w:rsidRPr="00D24251">
        <w:rPr>
          <w:b/>
          <w:sz w:val="20"/>
          <w:szCs w:val="20"/>
          <w:lang w:val="kk-KZ"/>
        </w:rPr>
        <w:t>5</w:t>
      </w:r>
      <w:r w:rsidR="00EC4DCF" w:rsidRPr="00D24251">
        <w:rPr>
          <w:b/>
          <w:sz w:val="20"/>
          <w:szCs w:val="20"/>
          <w:lang w:val="kk-KZ"/>
        </w:rPr>
        <w:t>-202</w:t>
      </w:r>
      <w:r w:rsidR="00AA3131" w:rsidRPr="00D24251">
        <w:rPr>
          <w:b/>
          <w:sz w:val="20"/>
          <w:szCs w:val="20"/>
          <w:lang w:val="kk-KZ"/>
        </w:rPr>
        <w:t>6</w:t>
      </w:r>
      <w:r w:rsidR="00EC4DCF" w:rsidRPr="00D24251">
        <w:rPr>
          <w:b/>
          <w:sz w:val="20"/>
          <w:szCs w:val="20"/>
          <w:lang w:val="kk-KZ"/>
        </w:rPr>
        <w:t xml:space="preserve"> оқу</w:t>
      </w:r>
      <w:r w:rsidR="007E475F" w:rsidRPr="00D24251">
        <w:rPr>
          <w:b/>
          <w:sz w:val="20"/>
          <w:szCs w:val="20"/>
          <w:lang w:val="kk-KZ"/>
        </w:rPr>
        <w:t xml:space="preserve"> </w:t>
      </w:r>
      <w:r w:rsidR="00EC4DCF" w:rsidRPr="00D24251">
        <w:rPr>
          <w:b/>
          <w:sz w:val="20"/>
          <w:szCs w:val="20"/>
          <w:lang w:val="kk-KZ"/>
        </w:rPr>
        <w:t>жылының</w:t>
      </w:r>
      <w:r w:rsidR="007E475F" w:rsidRPr="00D24251">
        <w:rPr>
          <w:b/>
          <w:sz w:val="20"/>
          <w:szCs w:val="20"/>
          <w:lang w:val="kk-KZ"/>
        </w:rPr>
        <w:t xml:space="preserve"> </w:t>
      </w:r>
      <w:r w:rsidR="00EC4DCF" w:rsidRPr="00D24251">
        <w:rPr>
          <w:b/>
          <w:sz w:val="20"/>
          <w:szCs w:val="20"/>
          <w:lang w:val="kk-KZ"/>
        </w:rPr>
        <w:t>күзгі</w:t>
      </w:r>
      <w:r w:rsidR="007E475F" w:rsidRPr="00D24251">
        <w:rPr>
          <w:b/>
          <w:sz w:val="20"/>
          <w:szCs w:val="20"/>
          <w:lang w:val="kk-KZ"/>
        </w:rPr>
        <w:t xml:space="preserve"> </w:t>
      </w:r>
      <w:r w:rsidR="00EC4DCF" w:rsidRPr="00D24251">
        <w:rPr>
          <w:b/>
          <w:sz w:val="20"/>
          <w:szCs w:val="20"/>
          <w:lang w:val="kk-KZ"/>
        </w:rPr>
        <w:t>семестрі</w:t>
      </w:r>
    </w:p>
    <w:p w:rsidR="00594DE6" w:rsidRPr="00D24251" w:rsidRDefault="000A5987">
      <w:pPr>
        <w:jc w:val="center"/>
        <w:rPr>
          <w:b/>
          <w:sz w:val="20"/>
          <w:szCs w:val="20"/>
          <w:lang w:val="kk-KZ"/>
        </w:rPr>
      </w:pPr>
      <w:r w:rsidRPr="00D24251">
        <w:rPr>
          <w:b/>
          <w:sz w:val="20"/>
          <w:szCs w:val="20"/>
          <w:lang w:val="kk-KZ"/>
        </w:rPr>
        <w:t>«</w:t>
      </w:r>
      <w:r w:rsidR="00EC4DCF" w:rsidRPr="00D24251">
        <w:rPr>
          <w:b/>
          <w:sz w:val="20"/>
          <w:szCs w:val="20"/>
          <w:lang w:val="kk-KZ"/>
        </w:rPr>
        <w:t>6В05102-Биология</w:t>
      </w:r>
      <w:r w:rsidRPr="00D24251">
        <w:rPr>
          <w:b/>
          <w:sz w:val="20"/>
          <w:szCs w:val="20"/>
          <w:lang w:val="kk-KZ"/>
        </w:rPr>
        <w:t>»</w:t>
      </w:r>
      <w:r w:rsidR="007E475F" w:rsidRPr="00D24251">
        <w:rPr>
          <w:b/>
          <w:sz w:val="20"/>
          <w:szCs w:val="20"/>
          <w:lang w:val="kk-KZ"/>
        </w:rPr>
        <w:t xml:space="preserve"> </w:t>
      </w:r>
      <w:r w:rsidR="00EC4DCF" w:rsidRPr="00D24251">
        <w:rPr>
          <w:b/>
          <w:sz w:val="20"/>
          <w:szCs w:val="20"/>
          <w:lang w:val="kk-KZ"/>
        </w:rPr>
        <w:t>білім беру бағдарламасы</w:t>
      </w:r>
    </w:p>
    <w:p w:rsidR="00BE1BFC" w:rsidRPr="00D24251" w:rsidRDefault="00BE1BFC" w:rsidP="00BE1BFC">
      <w:pPr>
        <w:jc w:val="center"/>
        <w:rPr>
          <w:b/>
          <w:sz w:val="20"/>
          <w:szCs w:val="20"/>
          <w:lang w:val="kk-KZ"/>
        </w:rPr>
      </w:pPr>
      <w:r w:rsidRPr="00D24251">
        <w:rPr>
          <w:b/>
          <w:sz w:val="20"/>
          <w:szCs w:val="20"/>
          <w:lang w:val="kk-KZ"/>
        </w:rPr>
        <w:t>4 курс, күндізгі</w:t>
      </w:r>
      <w:r w:rsidR="00CA140E" w:rsidRPr="00D24251">
        <w:rPr>
          <w:b/>
          <w:sz w:val="20"/>
          <w:szCs w:val="20"/>
          <w:lang w:val="kk-KZ"/>
        </w:rPr>
        <w:t xml:space="preserve"> </w:t>
      </w:r>
      <w:r w:rsidRPr="00D24251">
        <w:rPr>
          <w:b/>
          <w:sz w:val="20"/>
          <w:szCs w:val="20"/>
          <w:lang w:val="kk-KZ"/>
        </w:rPr>
        <w:t>оқу</w:t>
      </w:r>
      <w:r w:rsidR="00CA140E" w:rsidRPr="00D24251">
        <w:rPr>
          <w:b/>
          <w:sz w:val="20"/>
          <w:szCs w:val="20"/>
          <w:lang w:val="kk-KZ"/>
        </w:rPr>
        <w:t xml:space="preserve"> </w:t>
      </w:r>
      <w:r w:rsidRPr="00D24251">
        <w:rPr>
          <w:b/>
          <w:sz w:val="20"/>
          <w:szCs w:val="20"/>
          <w:lang w:val="kk-KZ"/>
        </w:rPr>
        <w:t>бөлімі</w:t>
      </w:r>
    </w:p>
    <w:p w:rsidR="00EC4DCF" w:rsidRPr="00D24251" w:rsidRDefault="00EC4DCF">
      <w:pPr>
        <w:jc w:val="center"/>
        <w:rPr>
          <w:b/>
          <w:sz w:val="20"/>
          <w:szCs w:val="20"/>
          <w:lang w:val="kk-KZ"/>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22"/>
        <w:gridCol w:w="1839"/>
        <w:gridCol w:w="1134"/>
        <w:gridCol w:w="1138"/>
        <w:gridCol w:w="149"/>
        <w:gridCol w:w="985"/>
        <w:gridCol w:w="712"/>
        <w:gridCol w:w="967"/>
        <w:gridCol w:w="1864"/>
      </w:tblGrid>
      <w:tr w:rsidR="00FF67E0" w:rsidRPr="00545056" w:rsidTr="006D7B08">
        <w:trPr>
          <w:trHeight w:val="265"/>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lang w:val="kk-KZ"/>
              </w:rPr>
              <w:t>Пәннің коды</w:t>
            </w:r>
          </w:p>
        </w:tc>
        <w:tc>
          <w:tcPr>
            <w:tcW w:w="18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lang w:val="kk-KZ"/>
              </w:rPr>
              <w:t>Студенттің өзіндік жұмысы (СӨЖ)</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6A2B32" w:rsidP="006A4EE3">
            <w:pPr>
              <w:jc w:val="center"/>
              <w:rPr>
                <w:b/>
                <w:sz w:val="20"/>
                <w:szCs w:val="20"/>
                <w:lang w:val="kk-KZ"/>
              </w:rPr>
            </w:pPr>
            <w:r w:rsidRPr="00D24251">
              <w:rPr>
                <w:b/>
                <w:sz w:val="20"/>
                <w:szCs w:val="20"/>
                <w:lang w:val="kk-KZ"/>
              </w:rPr>
              <w:t>Кредиттер</w:t>
            </w:r>
            <w:r w:rsidR="00FF67E0" w:rsidRPr="00D24251">
              <w:rPr>
                <w:b/>
                <w:sz w:val="20"/>
                <w:szCs w:val="20"/>
                <w:lang w:val="kk-KZ"/>
              </w:rPr>
              <w:t xml:space="preserve"> саны</w:t>
            </w: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lang w:val="en-US"/>
              </w:rPr>
            </w:pPr>
            <w:r w:rsidRPr="00D24251">
              <w:rPr>
                <w:b/>
                <w:sz w:val="20"/>
                <w:szCs w:val="20"/>
                <w:lang w:val="kk-KZ"/>
              </w:rPr>
              <w:t>Кредит</w:t>
            </w:r>
            <w:r w:rsidR="006A2B32" w:rsidRPr="00D24251">
              <w:rPr>
                <w:b/>
                <w:sz w:val="20"/>
                <w:szCs w:val="20"/>
                <w:lang w:val="kk-KZ"/>
              </w:rPr>
              <w:t>тердің жалпы</w:t>
            </w:r>
            <w:r w:rsidRPr="00D24251">
              <w:rPr>
                <w:b/>
                <w:sz w:val="20"/>
                <w:szCs w:val="20"/>
                <w:lang w:val="kk-KZ"/>
              </w:rPr>
              <w:t xml:space="preserve"> саны</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lang w:val="en-US"/>
              </w:rPr>
            </w:pPr>
            <w:r w:rsidRPr="00D24251">
              <w:rPr>
                <w:b/>
                <w:sz w:val="20"/>
                <w:szCs w:val="20"/>
                <w:lang w:val="kk-KZ"/>
              </w:rPr>
              <w:t>Студенттің оқытушы басшылығымен өзіндік жұмысы (СОӨЖ)</w:t>
            </w:r>
          </w:p>
        </w:tc>
      </w:tr>
      <w:tr w:rsidR="00FF67E0" w:rsidRPr="00D24251" w:rsidTr="006D7B08">
        <w:trPr>
          <w:trHeight w:val="265"/>
        </w:trPr>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widowControl w:val="0"/>
              <w:pBdr>
                <w:top w:val="nil"/>
                <w:left w:val="nil"/>
                <w:bottom w:val="nil"/>
                <w:right w:val="nil"/>
                <w:between w:val="nil"/>
              </w:pBdr>
              <w:spacing w:line="276" w:lineRule="auto"/>
              <w:jc w:val="center"/>
              <w:rPr>
                <w:b/>
                <w:sz w:val="20"/>
                <w:szCs w:val="20"/>
                <w:lang w:val="en-US"/>
              </w:rPr>
            </w:pPr>
          </w:p>
        </w:tc>
        <w:tc>
          <w:tcPr>
            <w:tcW w:w="18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widowControl w:val="0"/>
              <w:pBdr>
                <w:top w:val="nil"/>
                <w:left w:val="nil"/>
                <w:bottom w:val="nil"/>
                <w:right w:val="nil"/>
                <w:between w:val="nil"/>
              </w:pBdr>
              <w:spacing w:line="276" w:lineRule="auto"/>
              <w:jc w:val="center"/>
              <w:rPr>
                <w:b/>
                <w:sz w:val="20"/>
                <w:szCs w:val="20"/>
                <w:lang w:val="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widowControl w:val="0"/>
              <w:pBdr>
                <w:top w:val="nil"/>
                <w:left w:val="nil"/>
                <w:bottom w:val="nil"/>
                <w:right w:val="nil"/>
                <w:between w:val="nil"/>
              </w:pBdr>
              <w:spacing w:line="276" w:lineRule="auto"/>
              <w:jc w:val="center"/>
              <w:rPr>
                <w:b/>
                <w:sz w:val="20"/>
                <w:szCs w:val="20"/>
                <w:lang w:val="en-US"/>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lang w:val="kk-KZ"/>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rPr>
              <w:t xml:space="preserve">Практ. </w:t>
            </w:r>
            <w:r w:rsidR="006A4EE3" w:rsidRPr="00D24251">
              <w:rPr>
                <w:b/>
                <w:sz w:val="20"/>
                <w:szCs w:val="20"/>
              </w:rPr>
              <w:t>С</w:t>
            </w:r>
            <w:r w:rsidRPr="00D24251">
              <w:rPr>
                <w:b/>
                <w:sz w:val="20"/>
                <w:szCs w:val="20"/>
              </w:rPr>
              <w:t>абақтар</w:t>
            </w:r>
            <w:r w:rsidR="006A4EE3" w:rsidRPr="00D24251">
              <w:rPr>
                <w:b/>
                <w:sz w:val="20"/>
                <w:szCs w:val="20"/>
              </w:rPr>
              <w:t xml:space="preserve"> </w:t>
            </w:r>
            <w:r w:rsidRPr="00D24251">
              <w:rPr>
                <w:b/>
                <w:sz w:val="20"/>
                <w:szCs w:val="20"/>
                <w:lang w:val="kk-KZ"/>
              </w:rPr>
              <w:t>(ПС)</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jc w:val="center"/>
              <w:rPr>
                <w:b/>
                <w:sz w:val="20"/>
                <w:szCs w:val="20"/>
              </w:rPr>
            </w:pPr>
            <w:r w:rsidRPr="00D24251">
              <w:rPr>
                <w:b/>
                <w:sz w:val="20"/>
                <w:szCs w:val="20"/>
              </w:rPr>
              <w:t>Зерт. с</w:t>
            </w:r>
            <w:r w:rsidRPr="00D24251">
              <w:rPr>
                <w:b/>
                <w:sz w:val="20"/>
                <w:szCs w:val="20"/>
                <w:lang w:val="kk-KZ"/>
              </w:rPr>
              <w:t>абақтар</w:t>
            </w:r>
            <w:r w:rsidRPr="00D24251">
              <w:rPr>
                <w:b/>
                <w:sz w:val="20"/>
                <w:szCs w:val="20"/>
              </w:rPr>
              <w:t xml:space="preserve"> (ЗС)</w:t>
            </w: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widowControl w:val="0"/>
              <w:pBdr>
                <w:top w:val="nil"/>
                <w:left w:val="nil"/>
                <w:bottom w:val="nil"/>
                <w:right w:val="nil"/>
                <w:between w:val="nil"/>
              </w:pBdr>
              <w:spacing w:line="276" w:lineRule="auto"/>
              <w:jc w:val="center"/>
              <w:rPr>
                <w:b/>
                <w:sz w:val="20"/>
                <w:szCs w:val="20"/>
              </w:rPr>
            </w:pPr>
          </w:p>
        </w:tc>
        <w:tc>
          <w:tcPr>
            <w:tcW w:w="1864"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FF67E0" w:rsidP="006A4EE3">
            <w:pPr>
              <w:widowControl w:val="0"/>
              <w:pBdr>
                <w:top w:val="nil"/>
                <w:left w:val="nil"/>
                <w:bottom w:val="nil"/>
                <w:right w:val="nil"/>
                <w:between w:val="nil"/>
              </w:pBdr>
              <w:spacing w:line="276" w:lineRule="auto"/>
              <w:jc w:val="center"/>
              <w:rPr>
                <w:b/>
                <w:sz w:val="20"/>
                <w:szCs w:val="20"/>
              </w:rPr>
            </w:pPr>
          </w:p>
        </w:tc>
      </w:tr>
      <w:tr w:rsidR="00FF67E0" w:rsidRPr="00D24251" w:rsidTr="006D7B08">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007FFC" w:rsidP="00007FFC">
            <w:pPr>
              <w:jc w:val="center"/>
              <w:rPr>
                <w:b/>
                <w:sz w:val="20"/>
                <w:szCs w:val="20"/>
              </w:rPr>
            </w:pPr>
            <w:r w:rsidRPr="00D24251">
              <w:rPr>
                <w:sz w:val="20"/>
                <w:szCs w:val="20"/>
              </w:rPr>
              <w:t xml:space="preserve">86923 </w:t>
            </w:r>
            <w:r w:rsidR="00AA3131" w:rsidRPr="00D24251">
              <w:rPr>
                <w:sz w:val="20"/>
                <w:szCs w:val="20"/>
              </w:rPr>
              <w:t>Бейімделудің физиологиялық және биофизикалық механизмдері және дәрілік заттардың кинетикасы</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rPr>
            </w:pPr>
            <w:r w:rsidRPr="00D24251">
              <w:rPr>
                <w:sz w:val="20"/>
                <w:szCs w:val="20"/>
              </w:rPr>
              <w:t>Бейімделудің физиологиялық және биофизикалық механизмдері және дәрілік заттардың кинетикасы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lang w:val="kk-KZ"/>
              </w:rPr>
            </w:pPr>
            <w:r w:rsidRPr="00D24251">
              <w:rPr>
                <w:sz w:val="20"/>
                <w:szCs w:val="20"/>
                <w:lang w:val="kk-KZ"/>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lang w:val="kk-KZ"/>
              </w:rPr>
            </w:pPr>
            <w:r w:rsidRPr="00D24251">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lang w:val="kk-KZ"/>
              </w:rPr>
            </w:pPr>
            <w:r w:rsidRPr="00D24251">
              <w:rPr>
                <w:sz w:val="20"/>
                <w:szCs w:val="20"/>
                <w:lang w:val="kk-KZ"/>
              </w:rPr>
              <w:t>-</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lang w:val="kk-KZ"/>
              </w:rPr>
            </w:pPr>
            <w:r w:rsidRPr="00D24251">
              <w:rPr>
                <w:sz w:val="20"/>
                <w:szCs w:val="20"/>
                <w:lang w:val="kk-KZ"/>
              </w:rPr>
              <w:t>6</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AA3131" w:rsidP="006A4EE3">
            <w:pPr>
              <w:jc w:val="center"/>
              <w:rPr>
                <w:sz w:val="20"/>
                <w:szCs w:val="20"/>
                <w:lang w:val="kk-KZ"/>
              </w:rPr>
            </w:pPr>
            <w:r w:rsidRPr="00D24251">
              <w:rPr>
                <w:sz w:val="20"/>
                <w:szCs w:val="20"/>
                <w:lang w:val="kk-KZ"/>
              </w:rPr>
              <w:t>9</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F67E0" w:rsidRPr="00D24251" w:rsidRDefault="00E4324E" w:rsidP="006A4EE3">
            <w:pPr>
              <w:jc w:val="center"/>
              <w:rPr>
                <w:sz w:val="20"/>
                <w:szCs w:val="20"/>
                <w:lang w:val="kk-KZ"/>
              </w:rPr>
            </w:pPr>
            <w:r w:rsidRPr="00D24251">
              <w:rPr>
                <w:sz w:val="20"/>
                <w:szCs w:val="20"/>
                <w:lang w:val="kk-KZ"/>
              </w:rPr>
              <w:t>7</w:t>
            </w:r>
          </w:p>
        </w:tc>
      </w:tr>
      <w:tr w:rsidR="00064C90" w:rsidRPr="00D24251" w:rsidTr="007A26C4">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064C90" w:rsidP="00064C90">
            <w:pPr>
              <w:jc w:val="center"/>
              <w:rPr>
                <w:b/>
                <w:sz w:val="20"/>
                <w:szCs w:val="20"/>
              </w:rPr>
            </w:pPr>
            <w:r w:rsidRPr="00D24251">
              <w:rPr>
                <w:b/>
                <w:sz w:val="20"/>
                <w:szCs w:val="20"/>
              </w:rPr>
              <w:t>Курс туралыакадемиялық</w:t>
            </w:r>
            <w:r w:rsidR="007E475F" w:rsidRPr="00D24251">
              <w:rPr>
                <w:b/>
                <w:sz w:val="20"/>
                <w:szCs w:val="20"/>
              </w:rPr>
              <w:t xml:space="preserve"> </w:t>
            </w:r>
            <w:r w:rsidRPr="00D24251">
              <w:rPr>
                <w:b/>
                <w:sz w:val="20"/>
                <w:szCs w:val="20"/>
              </w:rPr>
              <w:t>ақпарат</w:t>
            </w:r>
          </w:p>
        </w:tc>
      </w:tr>
      <w:tr w:rsidR="00064C90"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064C90" w:rsidP="00064C90">
            <w:pPr>
              <w:pBdr>
                <w:top w:val="nil"/>
                <w:left w:val="nil"/>
                <w:bottom w:val="nil"/>
                <w:right w:val="nil"/>
                <w:between w:val="nil"/>
              </w:pBdr>
              <w:rPr>
                <w:b/>
                <w:color w:val="000000"/>
                <w:sz w:val="20"/>
                <w:szCs w:val="20"/>
              </w:rPr>
            </w:pPr>
            <w:r w:rsidRPr="00D24251">
              <w:rPr>
                <w:b/>
                <w:sz w:val="20"/>
                <w:szCs w:val="20"/>
                <w:lang w:val="kk-KZ"/>
              </w:rPr>
              <w:t>Оқытудың түрі</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6A2B32" w:rsidP="00064C90">
            <w:pPr>
              <w:rPr>
                <w:b/>
                <w:sz w:val="20"/>
                <w:szCs w:val="20"/>
              </w:rPr>
            </w:pPr>
            <w:r w:rsidRPr="00D24251">
              <w:rPr>
                <w:b/>
                <w:sz w:val="20"/>
                <w:szCs w:val="20"/>
                <w:lang w:val="kk-KZ"/>
              </w:rPr>
              <w:t>Циклы, компоненті</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064C90" w:rsidP="00064C90">
            <w:pPr>
              <w:jc w:val="center"/>
              <w:rPr>
                <w:b/>
                <w:sz w:val="20"/>
                <w:szCs w:val="20"/>
              </w:rPr>
            </w:pPr>
            <w:r w:rsidRPr="00D24251">
              <w:rPr>
                <w:b/>
                <w:sz w:val="20"/>
                <w:szCs w:val="20"/>
                <w:lang w:val="kk-KZ"/>
              </w:rPr>
              <w:t>Дәріс түрлері</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545056" w:rsidP="00064C90">
            <w:pPr>
              <w:jc w:val="center"/>
              <w:rPr>
                <w:b/>
                <w:sz w:val="20"/>
                <w:szCs w:val="20"/>
              </w:rPr>
            </w:pPr>
            <w:r>
              <w:rPr>
                <w:b/>
                <w:sz w:val="20"/>
                <w:szCs w:val="20"/>
                <w:lang w:val="kk-KZ"/>
              </w:rPr>
              <w:t>Зертханалық</w:t>
            </w:r>
            <w:r w:rsidR="00AD2DAC" w:rsidRPr="00D24251">
              <w:rPr>
                <w:b/>
                <w:sz w:val="20"/>
                <w:szCs w:val="20"/>
                <w:lang w:val="kk-KZ"/>
              </w:rPr>
              <w:t xml:space="preserve"> сабақтарын</w:t>
            </w:r>
            <w:r w:rsidR="00064C90" w:rsidRPr="00D24251">
              <w:rPr>
                <w:b/>
                <w:sz w:val="20"/>
                <w:szCs w:val="20"/>
                <w:lang w:val="kk-KZ"/>
              </w:rPr>
              <w:t>ың түрлері</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D24251" w:rsidRDefault="00064C90" w:rsidP="00064C90">
            <w:pPr>
              <w:jc w:val="center"/>
              <w:rPr>
                <w:b/>
                <w:sz w:val="20"/>
                <w:szCs w:val="20"/>
              </w:rPr>
            </w:pPr>
            <w:r w:rsidRPr="00D24251">
              <w:rPr>
                <w:b/>
                <w:sz w:val="20"/>
                <w:szCs w:val="20"/>
                <w:lang w:val="kk-KZ"/>
              </w:rPr>
              <w:t>Қорытынды бақылау түрі</w:t>
            </w:r>
          </w:p>
        </w:tc>
      </w:tr>
      <w:tr w:rsidR="00832B11"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D24251" w:rsidRDefault="006A2B32" w:rsidP="006D7B08">
            <w:pPr>
              <w:jc w:val="center"/>
              <w:rPr>
                <w:sz w:val="20"/>
                <w:szCs w:val="20"/>
                <w:lang w:val="kk-KZ"/>
              </w:rPr>
            </w:pPr>
            <w:r w:rsidRPr="00D24251">
              <w:rPr>
                <w:sz w:val="20"/>
                <w:szCs w:val="20"/>
              </w:rPr>
              <w:t>Оффлайн</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832B11" w:rsidRPr="00D24251" w:rsidRDefault="00007FFC" w:rsidP="00832B11">
            <w:pPr>
              <w:rPr>
                <w:sz w:val="20"/>
                <w:szCs w:val="20"/>
                <w:lang w:val="kk-KZ"/>
              </w:rPr>
            </w:pPr>
            <w:r w:rsidRPr="00D24251">
              <w:rPr>
                <w:color w:val="000000"/>
                <w:sz w:val="20"/>
                <w:szCs w:val="27"/>
                <w:lang w:val="kk-KZ"/>
              </w:rPr>
              <w:t>БП. Таңдау компоненті. М-19 Сыртқы факторлардың әсеріне бейімделу</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rsidR="00832B11" w:rsidRPr="00D24251" w:rsidRDefault="00832B11" w:rsidP="00832B11">
            <w:pPr>
              <w:jc w:val="center"/>
              <w:rPr>
                <w:sz w:val="20"/>
                <w:szCs w:val="20"/>
              </w:rPr>
            </w:pPr>
            <w:r w:rsidRPr="00D24251">
              <w:rPr>
                <w:sz w:val="20"/>
                <w:szCs w:val="20"/>
              </w:rPr>
              <w:t>проблемалық,</w:t>
            </w:r>
          </w:p>
          <w:p w:rsidR="00832B11" w:rsidRPr="00D24251" w:rsidRDefault="00832B11" w:rsidP="00832B11">
            <w:pPr>
              <w:jc w:val="center"/>
              <w:rPr>
                <w:sz w:val="20"/>
                <w:szCs w:val="20"/>
              </w:rPr>
            </w:pPr>
            <w:r w:rsidRPr="00D24251">
              <w:rPr>
                <w:sz w:val="20"/>
                <w:szCs w:val="20"/>
              </w:rPr>
              <w:t>аналитикалық</w:t>
            </w:r>
            <w:r w:rsidR="006D7B08" w:rsidRPr="00D24251">
              <w:rPr>
                <w:sz w:val="20"/>
                <w:szCs w:val="20"/>
                <w:lang w:val="kk-KZ"/>
              </w:rPr>
              <w:t xml:space="preserve"> </w:t>
            </w:r>
            <w:r w:rsidRPr="00D24251">
              <w:rPr>
                <w:sz w:val="20"/>
                <w:szCs w:val="20"/>
              </w:rPr>
              <w:t>дәріс</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D24251" w:rsidRDefault="00AD2DAC" w:rsidP="006D7B08">
            <w:pPr>
              <w:jc w:val="center"/>
              <w:rPr>
                <w:sz w:val="20"/>
                <w:szCs w:val="20"/>
                <w:lang w:val="kk-KZ"/>
              </w:rPr>
            </w:pPr>
            <w:r w:rsidRPr="00D24251">
              <w:rPr>
                <w:sz w:val="20"/>
                <w:szCs w:val="20"/>
                <w:lang w:val="kk-KZ"/>
              </w:rPr>
              <w:t>п</w:t>
            </w:r>
            <w:r w:rsidR="00832B11" w:rsidRPr="00D24251">
              <w:rPr>
                <w:sz w:val="20"/>
                <w:szCs w:val="20"/>
              </w:rPr>
              <w:t>рактикалық</w:t>
            </w:r>
            <w:r w:rsidR="006D7B08" w:rsidRPr="00D24251">
              <w:rPr>
                <w:sz w:val="20"/>
                <w:szCs w:val="20"/>
                <w:lang w:val="kk-KZ"/>
              </w:rPr>
              <w:t xml:space="preserve">, </w:t>
            </w:r>
            <w:r w:rsidR="006D7B08" w:rsidRPr="00D24251">
              <w:rPr>
                <w:sz w:val="20"/>
                <w:szCs w:val="20"/>
              </w:rPr>
              <w:t>ситуаци</w:t>
            </w:r>
            <w:r w:rsidR="006D7B08" w:rsidRPr="00D24251">
              <w:rPr>
                <w:sz w:val="20"/>
                <w:szCs w:val="20"/>
                <w:lang w:val="kk-KZ"/>
              </w:rPr>
              <w:t xml:space="preserve">ялық </w:t>
            </w:r>
            <w:r w:rsidR="00832B11" w:rsidRPr="00D24251">
              <w:rPr>
                <w:sz w:val="20"/>
                <w:szCs w:val="20"/>
              </w:rPr>
              <w:t>тапсырмалар, видео</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720E6F" w:rsidRDefault="00720E6F" w:rsidP="00832B11">
            <w:pPr>
              <w:jc w:val="center"/>
              <w:rPr>
                <w:sz w:val="20"/>
                <w:szCs w:val="20"/>
                <w:lang w:val="kk-KZ"/>
              </w:rPr>
            </w:pPr>
            <w:r>
              <w:rPr>
                <w:sz w:val="20"/>
                <w:szCs w:val="20"/>
                <w:lang w:val="kk-KZ"/>
              </w:rPr>
              <w:t>Он</w:t>
            </w:r>
            <w:r w:rsidR="00832B11" w:rsidRPr="00D24251">
              <w:rPr>
                <w:sz w:val="20"/>
                <w:szCs w:val="20"/>
              </w:rPr>
              <w:t>лайн</w:t>
            </w:r>
            <w:r>
              <w:rPr>
                <w:sz w:val="20"/>
                <w:szCs w:val="20"/>
                <w:lang w:val="kk-KZ"/>
              </w:rPr>
              <w:t xml:space="preserve"> жазбаша</w:t>
            </w:r>
          </w:p>
        </w:tc>
      </w:tr>
      <w:tr w:rsidR="003E3667" w:rsidRPr="00D24251" w:rsidTr="007A26C4">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4A132F">
            <w:pPr>
              <w:rPr>
                <w:b/>
                <w:sz w:val="20"/>
                <w:szCs w:val="20"/>
              </w:rPr>
            </w:pPr>
            <w:r w:rsidRPr="00D24251">
              <w:rPr>
                <w:b/>
                <w:sz w:val="20"/>
                <w:szCs w:val="20"/>
                <w:lang w:val="kk-KZ"/>
              </w:rPr>
              <w:t>Дәріскер</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F912C9" w:rsidP="00F912C9">
            <w:pPr>
              <w:keepNext/>
              <w:jc w:val="both"/>
              <w:outlineLvl w:val="3"/>
              <w:rPr>
                <w:sz w:val="20"/>
                <w:szCs w:val="20"/>
              </w:rPr>
            </w:pPr>
            <w:r w:rsidRPr="00D24251">
              <w:rPr>
                <w:bCs/>
                <w:sz w:val="20"/>
                <w:szCs w:val="20"/>
              </w:rPr>
              <w:t>Абдрешов С.Н</w:t>
            </w:r>
            <w:r w:rsidR="003E3667" w:rsidRPr="00D24251">
              <w:rPr>
                <w:bCs/>
                <w:sz w:val="20"/>
                <w:szCs w:val="20"/>
              </w:rPr>
              <w:t>., б.</w:t>
            </w:r>
            <w:r w:rsidR="003E3667" w:rsidRPr="00D24251">
              <w:rPr>
                <w:bCs/>
                <w:sz w:val="20"/>
                <w:szCs w:val="20"/>
                <w:lang w:val="kk-KZ"/>
              </w:rPr>
              <w:t>ғ.</w:t>
            </w:r>
            <w:r w:rsidRPr="00D24251">
              <w:rPr>
                <w:bCs/>
                <w:sz w:val="20"/>
                <w:szCs w:val="20"/>
                <w:lang w:val="kk-KZ"/>
              </w:rPr>
              <w:t>к</w:t>
            </w:r>
            <w:r w:rsidR="003E3667" w:rsidRPr="00D24251">
              <w:rPr>
                <w:bCs/>
                <w:sz w:val="20"/>
                <w:szCs w:val="20"/>
              </w:rPr>
              <w:t>., профессор</w:t>
            </w:r>
          </w:p>
        </w:tc>
        <w:tc>
          <w:tcPr>
            <w:tcW w:w="2831" w:type="dxa"/>
            <w:gridSpan w:val="2"/>
            <w:vMerge w:val="restart"/>
            <w:tcBorders>
              <w:top w:val="single" w:sz="4" w:space="0" w:color="000000"/>
              <w:left w:val="single" w:sz="4" w:space="0" w:color="000000"/>
              <w:right w:val="single" w:sz="4" w:space="0" w:color="000000"/>
            </w:tcBorders>
            <w:shd w:val="clear" w:color="auto" w:fill="auto"/>
          </w:tcPr>
          <w:p w:rsidR="003E3667" w:rsidRPr="00D24251" w:rsidRDefault="003E3667" w:rsidP="004A132F">
            <w:pPr>
              <w:jc w:val="center"/>
              <w:rPr>
                <w:sz w:val="20"/>
                <w:szCs w:val="20"/>
              </w:rPr>
            </w:pPr>
          </w:p>
        </w:tc>
      </w:tr>
      <w:tr w:rsidR="003E3667"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4A132F">
            <w:pPr>
              <w:rPr>
                <w:b/>
                <w:sz w:val="20"/>
                <w:szCs w:val="20"/>
                <w:lang w:val="kk-KZ"/>
              </w:rPr>
            </w:pPr>
            <w:r w:rsidRPr="00D24251">
              <w:rPr>
                <w:b/>
                <w:sz w:val="20"/>
                <w:szCs w:val="20"/>
                <w:lang w:val="en-US"/>
              </w:rPr>
              <w:t>e</w:t>
            </w:r>
            <w:r w:rsidRPr="00D24251">
              <w:rPr>
                <w:b/>
                <w:sz w:val="20"/>
                <w:szCs w:val="20"/>
              </w:rPr>
              <w:t>-</w:t>
            </w:r>
            <w:r w:rsidRPr="00D24251">
              <w:rPr>
                <w:b/>
                <w:sz w:val="20"/>
                <w:szCs w:val="20"/>
                <w:lang w:val="en-US"/>
              </w:rPr>
              <w:t>mail</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F912C9" w:rsidP="004A132F">
            <w:pPr>
              <w:jc w:val="both"/>
              <w:rPr>
                <w:sz w:val="20"/>
                <w:szCs w:val="20"/>
                <w:lang w:val="en-US"/>
              </w:rPr>
            </w:pPr>
            <w:r w:rsidRPr="00D24251">
              <w:rPr>
                <w:sz w:val="20"/>
                <w:lang w:val="en-US"/>
              </w:rPr>
              <w:t>SNABDRESHOV@mail.ru</w:t>
            </w:r>
          </w:p>
        </w:tc>
        <w:tc>
          <w:tcPr>
            <w:tcW w:w="2831" w:type="dxa"/>
            <w:gridSpan w:val="2"/>
            <w:vMerge/>
            <w:tcBorders>
              <w:left w:val="single" w:sz="4" w:space="0" w:color="000000"/>
              <w:right w:val="single" w:sz="4" w:space="0" w:color="000000"/>
            </w:tcBorders>
            <w:shd w:val="clear" w:color="auto" w:fill="auto"/>
          </w:tcPr>
          <w:p w:rsidR="003E3667" w:rsidRPr="00D24251" w:rsidRDefault="003E3667" w:rsidP="004A132F">
            <w:pPr>
              <w:widowControl w:val="0"/>
              <w:pBdr>
                <w:top w:val="nil"/>
                <w:left w:val="nil"/>
                <w:bottom w:val="nil"/>
                <w:right w:val="nil"/>
                <w:between w:val="nil"/>
              </w:pBdr>
              <w:spacing w:line="276" w:lineRule="auto"/>
              <w:rPr>
                <w:sz w:val="20"/>
                <w:szCs w:val="20"/>
                <w:lang w:val="kk-KZ"/>
              </w:rPr>
            </w:pPr>
          </w:p>
        </w:tc>
      </w:tr>
      <w:tr w:rsidR="003E3667"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4A132F">
            <w:pPr>
              <w:rPr>
                <w:b/>
                <w:sz w:val="20"/>
                <w:szCs w:val="20"/>
                <w:lang w:val="kk-KZ"/>
              </w:rPr>
            </w:pPr>
            <w:r w:rsidRPr="00D24251">
              <w:rPr>
                <w:b/>
                <w:sz w:val="20"/>
                <w:szCs w:val="20"/>
              </w:rPr>
              <w:t>Телефон</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F912C9" w:rsidP="00F912C9">
            <w:pPr>
              <w:jc w:val="both"/>
              <w:rPr>
                <w:sz w:val="20"/>
                <w:szCs w:val="20"/>
              </w:rPr>
            </w:pPr>
            <w:r w:rsidRPr="00D24251">
              <w:rPr>
                <w:sz w:val="20"/>
                <w:szCs w:val="20"/>
                <w:lang w:val="en-US"/>
              </w:rPr>
              <w:t>+7 </w:t>
            </w:r>
            <w:r w:rsidR="003E3667" w:rsidRPr="00D24251">
              <w:rPr>
                <w:sz w:val="20"/>
                <w:szCs w:val="20"/>
                <w:lang w:val="en-US"/>
              </w:rPr>
              <w:t>7</w:t>
            </w:r>
            <w:r w:rsidRPr="00D24251">
              <w:rPr>
                <w:sz w:val="20"/>
                <w:szCs w:val="20"/>
                <w:lang w:val="en-US"/>
              </w:rPr>
              <w:t>7</w:t>
            </w:r>
            <w:r w:rsidR="003E3667" w:rsidRPr="00D24251">
              <w:rPr>
                <w:sz w:val="20"/>
                <w:szCs w:val="20"/>
                <w:lang w:val="en-US"/>
              </w:rPr>
              <w:t>7</w:t>
            </w:r>
            <w:r w:rsidRPr="00D24251">
              <w:rPr>
                <w:sz w:val="20"/>
                <w:szCs w:val="20"/>
                <w:lang w:val="en-US"/>
              </w:rPr>
              <w:t> 741-2</w:t>
            </w:r>
            <w:r w:rsidR="003E3667" w:rsidRPr="00D24251">
              <w:rPr>
                <w:sz w:val="20"/>
                <w:szCs w:val="20"/>
                <w:lang w:val="en-US"/>
              </w:rPr>
              <w:t>3-</w:t>
            </w:r>
            <w:r w:rsidRPr="00D24251">
              <w:rPr>
                <w:sz w:val="20"/>
                <w:szCs w:val="20"/>
                <w:lang w:val="en-US"/>
              </w:rPr>
              <w:t>57</w:t>
            </w:r>
          </w:p>
        </w:tc>
        <w:tc>
          <w:tcPr>
            <w:tcW w:w="2831" w:type="dxa"/>
            <w:gridSpan w:val="2"/>
            <w:vMerge/>
            <w:tcBorders>
              <w:left w:val="single" w:sz="4" w:space="0" w:color="000000"/>
              <w:right w:val="single" w:sz="4" w:space="0" w:color="000000"/>
            </w:tcBorders>
            <w:shd w:val="clear" w:color="auto" w:fill="auto"/>
          </w:tcPr>
          <w:p w:rsidR="003E3667" w:rsidRPr="00D24251" w:rsidRDefault="003E3667" w:rsidP="004A132F">
            <w:pPr>
              <w:widowControl w:val="0"/>
              <w:pBdr>
                <w:top w:val="nil"/>
                <w:left w:val="nil"/>
                <w:bottom w:val="nil"/>
                <w:right w:val="nil"/>
                <w:between w:val="nil"/>
              </w:pBdr>
              <w:spacing w:line="276" w:lineRule="auto"/>
              <w:rPr>
                <w:sz w:val="20"/>
                <w:szCs w:val="20"/>
              </w:rPr>
            </w:pPr>
          </w:p>
        </w:tc>
      </w:tr>
      <w:tr w:rsidR="003E3667"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FF67E0">
            <w:pPr>
              <w:rPr>
                <w:b/>
                <w:sz w:val="20"/>
                <w:szCs w:val="20"/>
              </w:rPr>
            </w:pPr>
            <w:r w:rsidRPr="00D24251">
              <w:rPr>
                <w:b/>
                <w:sz w:val="20"/>
                <w:szCs w:val="20"/>
              </w:rPr>
              <w:t>Ассистент</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FF67E0">
            <w:pPr>
              <w:jc w:val="both"/>
              <w:rPr>
                <w:sz w:val="20"/>
                <w:szCs w:val="20"/>
              </w:rPr>
            </w:pPr>
          </w:p>
        </w:tc>
        <w:tc>
          <w:tcPr>
            <w:tcW w:w="2831" w:type="dxa"/>
            <w:gridSpan w:val="2"/>
            <w:vMerge/>
            <w:tcBorders>
              <w:left w:val="single" w:sz="4" w:space="0" w:color="000000"/>
              <w:right w:val="single" w:sz="4" w:space="0" w:color="000000"/>
            </w:tcBorders>
            <w:shd w:val="clear" w:color="auto" w:fill="auto"/>
          </w:tcPr>
          <w:p w:rsidR="003E3667" w:rsidRPr="00D24251" w:rsidRDefault="003E3667" w:rsidP="00FF67E0">
            <w:pPr>
              <w:widowControl w:val="0"/>
              <w:pBdr>
                <w:top w:val="nil"/>
                <w:left w:val="nil"/>
                <w:bottom w:val="nil"/>
                <w:right w:val="nil"/>
                <w:between w:val="nil"/>
              </w:pBdr>
              <w:spacing w:line="276" w:lineRule="auto"/>
              <w:rPr>
                <w:sz w:val="20"/>
                <w:szCs w:val="20"/>
              </w:rPr>
            </w:pPr>
          </w:p>
        </w:tc>
      </w:tr>
      <w:tr w:rsidR="003E3667"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FF67E0">
            <w:pPr>
              <w:rPr>
                <w:b/>
                <w:sz w:val="20"/>
                <w:szCs w:val="20"/>
                <w:lang w:val="kk-KZ"/>
              </w:rPr>
            </w:pPr>
            <w:r w:rsidRPr="00D24251">
              <w:rPr>
                <w:b/>
                <w:sz w:val="20"/>
                <w:szCs w:val="20"/>
              </w:rPr>
              <w:t>e-mail</w:t>
            </w:r>
            <w:r w:rsidRPr="00D24251">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FF67E0">
            <w:pPr>
              <w:jc w:val="both"/>
              <w:rPr>
                <w:sz w:val="20"/>
                <w:szCs w:val="20"/>
                <w:lang w:val="kk-KZ"/>
              </w:rPr>
            </w:pPr>
          </w:p>
        </w:tc>
        <w:tc>
          <w:tcPr>
            <w:tcW w:w="2831" w:type="dxa"/>
            <w:gridSpan w:val="2"/>
            <w:vMerge/>
            <w:tcBorders>
              <w:left w:val="single" w:sz="4" w:space="0" w:color="000000"/>
              <w:right w:val="single" w:sz="4" w:space="0" w:color="000000"/>
            </w:tcBorders>
            <w:shd w:val="clear" w:color="auto" w:fill="auto"/>
          </w:tcPr>
          <w:p w:rsidR="003E3667" w:rsidRPr="00D24251" w:rsidRDefault="003E3667" w:rsidP="00FF67E0">
            <w:pPr>
              <w:widowControl w:val="0"/>
              <w:pBdr>
                <w:top w:val="nil"/>
                <w:left w:val="nil"/>
                <w:bottom w:val="nil"/>
                <w:right w:val="nil"/>
                <w:between w:val="nil"/>
              </w:pBdr>
              <w:spacing w:line="276" w:lineRule="auto"/>
              <w:rPr>
                <w:sz w:val="20"/>
                <w:szCs w:val="20"/>
                <w:lang w:val="kk-KZ"/>
              </w:rPr>
            </w:pPr>
          </w:p>
        </w:tc>
      </w:tr>
      <w:tr w:rsidR="003E3667" w:rsidRPr="00D24251"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FF67E0">
            <w:pPr>
              <w:rPr>
                <w:b/>
                <w:sz w:val="20"/>
                <w:szCs w:val="20"/>
                <w:lang w:val="kk-KZ"/>
              </w:rPr>
            </w:pPr>
            <w:r w:rsidRPr="00D24251">
              <w:rPr>
                <w:b/>
                <w:sz w:val="20"/>
                <w:szCs w:val="20"/>
                <w:lang w:val="kk-KZ"/>
              </w:rPr>
              <w:t>Телефон:</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D24251" w:rsidRDefault="003E3667" w:rsidP="008F5074">
            <w:pPr>
              <w:jc w:val="both"/>
              <w:rPr>
                <w:sz w:val="20"/>
                <w:szCs w:val="20"/>
                <w:lang w:val="kk-KZ"/>
              </w:rPr>
            </w:pPr>
          </w:p>
        </w:tc>
        <w:tc>
          <w:tcPr>
            <w:tcW w:w="2831" w:type="dxa"/>
            <w:gridSpan w:val="2"/>
            <w:vMerge/>
            <w:tcBorders>
              <w:left w:val="single" w:sz="4" w:space="0" w:color="000000"/>
              <w:right w:val="single" w:sz="4" w:space="0" w:color="000000"/>
            </w:tcBorders>
            <w:shd w:val="clear" w:color="auto" w:fill="auto"/>
          </w:tcPr>
          <w:p w:rsidR="003E3667" w:rsidRPr="00D24251" w:rsidRDefault="003E3667" w:rsidP="00FF67E0">
            <w:pPr>
              <w:widowControl w:val="0"/>
              <w:pBdr>
                <w:top w:val="nil"/>
                <w:left w:val="nil"/>
                <w:bottom w:val="nil"/>
                <w:right w:val="nil"/>
                <w:between w:val="nil"/>
              </w:pBdr>
              <w:spacing w:line="276" w:lineRule="auto"/>
              <w:rPr>
                <w:sz w:val="20"/>
                <w:szCs w:val="20"/>
                <w:lang w:val="kk-KZ"/>
              </w:rPr>
            </w:pPr>
          </w:p>
        </w:tc>
      </w:tr>
    </w:tbl>
    <w:p w:rsidR="006D7B08" w:rsidRPr="00D24251" w:rsidRDefault="006D7B08">
      <w:pPr>
        <w:rPr>
          <w:lang w:val="kk-KZ"/>
        </w:rPr>
      </w:pPr>
    </w:p>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4"/>
        <w:gridCol w:w="4416"/>
        <w:gridCol w:w="4110"/>
      </w:tblGrid>
      <w:tr w:rsidR="006D7B08" w:rsidRPr="00D24251" w:rsidTr="006A2B32">
        <w:tc>
          <w:tcPr>
            <w:tcW w:w="10490" w:type="dxa"/>
            <w:gridSpan w:val="3"/>
            <w:shd w:val="clear" w:color="auto" w:fill="auto"/>
          </w:tcPr>
          <w:p w:rsidR="006D7B08" w:rsidRPr="00D24251" w:rsidRDefault="006D7B08" w:rsidP="00140B02">
            <w:pPr>
              <w:jc w:val="center"/>
              <w:rPr>
                <w:b/>
                <w:bCs/>
                <w:sz w:val="20"/>
                <w:szCs w:val="20"/>
                <w:lang w:val="kk-KZ"/>
              </w:rPr>
            </w:pPr>
            <w:r w:rsidRPr="00D24251">
              <w:rPr>
                <w:b/>
                <w:sz w:val="20"/>
                <w:szCs w:val="20"/>
                <w:lang w:val="kk-KZ"/>
              </w:rPr>
              <w:t>Курстың академиялық презентациясы</w:t>
            </w:r>
          </w:p>
        </w:tc>
      </w:tr>
      <w:tr w:rsidR="006D7B08" w:rsidRPr="00D24251" w:rsidTr="006D7B08">
        <w:tc>
          <w:tcPr>
            <w:tcW w:w="1964" w:type="dxa"/>
            <w:shd w:val="clear" w:color="auto" w:fill="auto"/>
          </w:tcPr>
          <w:p w:rsidR="006D7B08" w:rsidRPr="00D24251" w:rsidRDefault="006D7B08" w:rsidP="006A2B32">
            <w:pPr>
              <w:jc w:val="center"/>
              <w:rPr>
                <w:b/>
                <w:sz w:val="20"/>
                <w:szCs w:val="20"/>
                <w:lang w:val="kk-KZ"/>
              </w:rPr>
            </w:pPr>
            <w:r w:rsidRPr="00D24251">
              <w:rPr>
                <w:b/>
                <w:sz w:val="20"/>
                <w:szCs w:val="20"/>
                <w:lang w:val="kk-KZ"/>
              </w:rPr>
              <w:t>Пәннің мақсаты</w:t>
            </w:r>
          </w:p>
        </w:tc>
        <w:tc>
          <w:tcPr>
            <w:tcW w:w="4416" w:type="dxa"/>
            <w:shd w:val="clear" w:color="auto" w:fill="auto"/>
          </w:tcPr>
          <w:p w:rsidR="006D7B08" w:rsidRPr="00D24251" w:rsidRDefault="006D7B08" w:rsidP="00AD2DAC">
            <w:pPr>
              <w:jc w:val="center"/>
              <w:rPr>
                <w:b/>
                <w:bCs/>
                <w:sz w:val="20"/>
                <w:szCs w:val="20"/>
                <w:lang w:val="kk-KZ"/>
              </w:rPr>
            </w:pPr>
            <w:r w:rsidRPr="00D24251">
              <w:rPr>
                <w:b/>
                <w:bCs/>
                <w:sz w:val="20"/>
                <w:szCs w:val="20"/>
                <w:lang w:val="kk-KZ"/>
              </w:rPr>
              <w:t>Оқыт</w:t>
            </w:r>
            <w:r w:rsidR="00AD2DAC" w:rsidRPr="00D24251">
              <w:rPr>
                <w:b/>
                <w:bCs/>
                <w:sz w:val="20"/>
                <w:szCs w:val="20"/>
                <w:lang w:val="kk-KZ"/>
              </w:rPr>
              <w:t>удың күтілетін нәтижелері  (ОН)*</w:t>
            </w:r>
          </w:p>
        </w:tc>
        <w:tc>
          <w:tcPr>
            <w:tcW w:w="4110" w:type="dxa"/>
            <w:shd w:val="clear" w:color="auto" w:fill="auto"/>
          </w:tcPr>
          <w:p w:rsidR="006D7B08" w:rsidRPr="00D24251" w:rsidRDefault="006D7B08" w:rsidP="00AD2DAC">
            <w:pPr>
              <w:jc w:val="center"/>
              <w:rPr>
                <w:b/>
                <w:bCs/>
                <w:sz w:val="20"/>
                <w:szCs w:val="20"/>
              </w:rPr>
            </w:pPr>
            <w:r w:rsidRPr="00D24251">
              <w:rPr>
                <w:b/>
                <w:bCs/>
                <w:sz w:val="20"/>
                <w:szCs w:val="20"/>
                <w:lang w:val="kk-KZ"/>
              </w:rPr>
              <w:t>ОН қол жеткізу индикаторлары (ЖИ)</w:t>
            </w:r>
          </w:p>
        </w:tc>
      </w:tr>
      <w:tr w:rsidR="006D7B08" w:rsidRPr="00545056" w:rsidTr="006D7B08">
        <w:trPr>
          <w:trHeight w:val="710"/>
        </w:trPr>
        <w:tc>
          <w:tcPr>
            <w:tcW w:w="1964" w:type="dxa"/>
            <w:vMerge w:val="restart"/>
            <w:shd w:val="clear" w:color="auto" w:fill="auto"/>
          </w:tcPr>
          <w:p w:rsidR="006D7B08" w:rsidRPr="00D24251" w:rsidRDefault="00AD2DAC" w:rsidP="005C4876">
            <w:pPr>
              <w:jc w:val="both"/>
              <w:rPr>
                <w:b/>
                <w:sz w:val="20"/>
                <w:szCs w:val="20"/>
              </w:rPr>
            </w:pPr>
            <w:r w:rsidRPr="00D24251">
              <w:rPr>
                <w:sz w:val="20"/>
                <w:szCs w:val="20"/>
              </w:rPr>
              <w:t>Пәннің</w:t>
            </w:r>
            <w:r w:rsidRPr="00D24251">
              <w:rPr>
                <w:sz w:val="20"/>
                <w:szCs w:val="20"/>
                <w:lang w:val="kk-KZ"/>
              </w:rPr>
              <w:t xml:space="preserve"> </w:t>
            </w:r>
            <w:r w:rsidRPr="00D24251">
              <w:rPr>
                <w:sz w:val="20"/>
                <w:szCs w:val="20"/>
              </w:rPr>
              <w:t>мақсаты</w:t>
            </w:r>
            <w:r w:rsidRPr="00D24251">
              <w:rPr>
                <w:sz w:val="20"/>
                <w:szCs w:val="20"/>
                <w:lang w:val="kk-KZ" w:eastAsia="ar-SA"/>
              </w:rPr>
              <w:t>:</w:t>
            </w:r>
            <w:r w:rsidRPr="00D24251">
              <w:rPr>
                <w:sz w:val="20"/>
                <w:szCs w:val="20"/>
              </w:rPr>
              <w:t xml:space="preserve"> </w:t>
            </w:r>
            <w:r w:rsidR="006D7B08" w:rsidRPr="00D24251">
              <w:rPr>
                <w:sz w:val="20"/>
                <w:szCs w:val="20"/>
              </w:rPr>
              <w:t>организмдерді қоршаған ортаға бейімдеудің негізгі әдістерімен танысу және студенттерде биологиялық эволюцияның қозғаушы күші болып табылатын ортаға бейімделуді (морфологиялық, физиологиялық, мінез-құлық) қалыптастыру ерекшеліктері саласындағы құзыреттер жүйесін қалыптастыру</w:t>
            </w:r>
            <w:r w:rsidRPr="00D24251">
              <w:rPr>
                <w:sz w:val="20"/>
                <w:szCs w:val="20"/>
                <w:lang w:val="kk-KZ"/>
              </w:rPr>
              <w:t>ға мүмкіндік береді</w:t>
            </w:r>
            <w:r w:rsidR="006D7B08" w:rsidRPr="00D24251">
              <w:rPr>
                <w:sz w:val="20"/>
                <w:szCs w:val="20"/>
              </w:rPr>
              <w:t>.</w:t>
            </w:r>
          </w:p>
        </w:tc>
        <w:tc>
          <w:tcPr>
            <w:tcW w:w="4416" w:type="dxa"/>
            <w:tcBorders>
              <w:top w:val="single" w:sz="4" w:space="0" w:color="auto"/>
              <w:left w:val="single" w:sz="4" w:space="0" w:color="auto"/>
              <w:bottom w:val="single" w:sz="4" w:space="0" w:color="auto"/>
              <w:right w:val="single" w:sz="4" w:space="0" w:color="auto"/>
            </w:tcBorders>
          </w:tcPr>
          <w:p w:rsidR="006D7B08" w:rsidRPr="00D24251" w:rsidRDefault="006D7B08" w:rsidP="00140B02">
            <w:pPr>
              <w:autoSpaceDE w:val="0"/>
              <w:autoSpaceDN w:val="0"/>
              <w:adjustRightInd w:val="0"/>
              <w:jc w:val="both"/>
              <w:rPr>
                <w:rFonts w:eastAsia="Calibri"/>
                <w:sz w:val="20"/>
                <w:szCs w:val="20"/>
                <w:shd w:val="clear" w:color="auto" w:fill="FFFFFF"/>
                <w:lang w:val="kk-KZ"/>
              </w:rPr>
            </w:pPr>
            <w:r w:rsidRPr="00D24251">
              <w:rPr>
                <w:bCs/>
                <w:sz w:val="20"/>
                <w:szCs w:val="20"/>
              </w:rPr>
              <w:t>1. Студенттерде организмнің қоршаған орта жағдайларына бейімделу механизмдері туралы білім мен идеялар жүйесін қалыптастыру.</w:t>
            </w:r>
          </w:p>
        </w:tc>
        <w:tc>
          <w:tcPr>
            <w:tcW w:w="4110" w:type="dxa"/>
            <w:tcBorders>
              <w:top w:val="single" w:sz="4" w:space="0" w:color="auto"/>
              <w:left w:val="single" w:sz="4" w:space="0" w:color="auto"/>
              <w:bottom w:val="single" w:sz="4" w:space="0" w:color="auto"/>
              <w:right w:val="single" w:sz="4" w:space="0" w:color="auto"/>
            </w:tcBorders>
          </w:tcPr>
          <w:p w:rsidR="006D7B08" w:rsidRPr="00D24251" w:rsidRDefault="006D7B08" w:rsidP="00140B02">
            <w:pPr>
              <w:tabs>
                <w:tab w:val="left" w:pos="149"/>
              </w:tabs>
              <w:jc w:val="both"/>
              <w:rPr>
                <w:bCs/>
                <w:sz w:val="20"/>
                <w:szCs w:val="20"/>
                <w:lang w:val="kk-KZ"/>
              </w:rPr>
            </w:pPr>
            <w:r w:rsidRPr="00D24251">
              <w:rPr>
                <w:bCs/>
                <w:sz w:val="20"/>
                <w:szCs w:val="20"/>
                <w:lang w:val="kk-KZ"/>
              </w:rPr>
              <w:t>1.1. Биологиялық жүйелерді ұйымдастырудың негізгі іргелі принциптері туралы түсінікке ие болу.</w:t>
            </w:r>
          </w:p>
          <w:p w:rsidR="006D7B08" w:rsidRPr="00D24251" w:rsidRDefault="006D7B08" w:rsidP="00140B02">
            <w:pPr>
              <w:tabs>
                <w:tab w:val="left" w:pos="149"/>
              </w:tabs>
              <w:jc w:val="both"/>
              <w:rPr>
                <w:bCs/>
                <w:sz w:val="20"/>
                <w:szCs w:val="20"/>
                <w:lang w:val="kk-KZ"/>
              </w:rPr>
            </w:pPr>
            <w:r w:rsidRPr="00D24251">
              <w:rPr>
                <w:bCs/>
                <w:sz w:val="20"/>
                <w:szCs w:val="20"/>
                <w:lang w:val="kk-KZ"/>
              </w:rPr>
              <w:t>1.2. Жасушаның реттеуші механизмдері туралы түсінікке ие болу.</w:t>
            </w:r>
          </w:p>
        </w:tc>
      </w:tr>
      <w:tr w:rsidR="006D7B08" w:rsidRPr="00545056" w:rsidTr="006D7B08">
        <w:trPr>
          <w:trHeight w:val="710"/>
        </w:trPr>
        <w:tc>
          <w:tcPr>
            <w:tcW w:w="1964" w:type="dxa"/>
            <w:vMerge/>
            <w:shd w:val="clear" w:color="auto" w:fill="auto"/>
          </w:tcPr>
          <w:p w:rsidR="006D7B08" w:rsidRPr="00D24251" w:rsidRDefault="006D7B08" w:rsidP="005C4876">
            <w:pPr>
              <w:widowControl w:val="0"/>
              <w:pBdr>
                <w:top w:val="nil"/>
                <w:left w:val="nil"/>
                <w:bottom w:val="nil"/>
                <w:right w:val="nil"/>
                <w:between w:val="nil"/>
              </w:pBdr>
              <w:spacing w:line="276" w:lineRule="auto"/>
              <w:rPr>
                <w:b/>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D24251" w:rsidRDefault="006D7B08" w:rsidP="005C4876">
            <w:pPr>
              <w:jc w:val="both"/>
              <w:rPr>
                <w:b/>
                <w:sz w:val="20"/>
                <w:szCs w:val="20"/>
                <w:lang w:val="kk-KZ"/>
              </w:rPr>
            </w:pPr>
            <w:r w:rsidRPr="00D24251">
              <w:rPr>
                <w:bCs/>
                <w:sz w:val="20"/>
                <w:szCs w:val="20"/>
                <w:lang w:val="kk-KZ"/>
              </w:rPr>
              <w:t>2. Студенттердің бейімделу физиологиясы бойынша жаңа білімді мамандықтың негізгі білімінің контекстіне енгізу қабілетін, оның мазмұнын түсіндіре білу қабілетін, гомеостазды және ағзаның тұтастығын сақтау механизмдері туралы түсінік қалыптастыру.</w:t>
            </w:r>
          </w:p>
        </w:tc>
        <w:tc>
          <w:tcPr>
            <w:tcW w:w="4110" w:type="dxa"/>
            <w:tcBorders>
              <w:top w:val="single" w:sz="4" w:space="0" w:color="auto"/>
              <w:left w:val="single" w:sz="4" w:space="0" w:color="auto"/>
              <w:bottom w:val="single" w:sz="4" w:space="0" w:color="auto"/>
              <w:right w:val="single" w:sz="4" w:space="0" w:color="auto"/>
            </w:tcBorders>
          </w:tcPr>
          <w:p w:rsidR="006D7B08" w:rsidRPr="00D24251" w:rsidRDefault="006D7B08" w:rsidP="00140B02">
            <w:pPr>
              <w:tabs>
                <w:tab w:val="left" w:pos="149"/>
              </w:tabs>
              <w:jc w:val="both"/>
              <w:rPr>
                <w:sz w:val="20"/>
                <w:szCs w:val="20"/>
                <w:lang w:val="kk-KZ"/>
              </w:rPr>
            </w:pPr>
            <w:r w:rsidRPr="00D24251">
              <w:rPr>
                <w:sz w:val="20"/>
                <w:szCs w:val="20"/>
                <w:lang w:val="kk-KZ"/>
              </w:rPr>
              <w:t>2.1. Ағзаның қоршаған ортаға бейімделуінің табиғаты мен механизмдерін түсіну;</w:t>
            </w:r>
          </w:p>
          <w:p w:rsidR="006D7B08" w:rsidRPr="00D24251" w:rsidRDefault="006D7B08" w:rsidP="00140B02">
            <w:pPr>
              <w:tabs>
                <w:tab w:val="left" w:pos="149"/>
              </w:tabs>
              <w:jc w:val="both"/>
              <w:rPr>
                <w:b/>
                <w:sz w:val="20"/>
                <w:szCs w:val="20"/>
                <w:lang w:val="kk-KZ"/>
              </w:rPr>
            </w:pPr>
            <w:r w:rsidRPr="00D24251">
              <w:rPr>
                <w:sz w:val="20"/>
                <w:szCs w:val="20"/>
                <w:lang w:val="kk-KZ"/>
              </w:rPr>
              <w:t>2.2. Организмдердің бейімделуі, тұрақсыздығы туралы түсінікке ие болу.</w:t>
            </w:r>
          </w:p>
        </w:tc>
      </w:tr>
      <w:tr w:rsidR="006D7B08" w:rsidRPr="00545056" w:rsidTr="006D7B08">
        <w:trPr>
          <w:trHeight w:val="710"/>
        </w:trPr>
        <w:tc>
          <w:tcPr>
            <w:tcW w:w="1964" w:type="dxa"/>
            <w:vMerge/>
            <w:shd w:val="clear" w:color="auto" w:fill="auto"/>
          </w:tcPr>
          <w:p w:rsidR="006D7B08" w:rsidRPr="00D24251" w:rsidRDefault="006D7B08" w:rsidP="005C4876">
            <w:pPr>
              <w:widowControl w:val="0"/>
              <w:pBdr>
                <w:top w:val="nil"/>
                <w:left w:val="nil"/>
                <w:bottom w:val="nil"/>
                <w:right w:val="nil"/>
                <w:between w:val="nil"/>
              </w:pBdr>
              <w:spacing w:line="276" w:lineRule="auto"/>
              <w:rPr>
                <w:b/>
                <w:color w:val="000000"/>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D24251" w:rsidRDefault="006D7B08" w:rsidP="005C4876">
            <w:pPr>
              <w:jc w:val="both"/>
              <w:rPr>
                <w:bCs/>
                <w:sz w:val="20"/>
                <w:szCs w:val="20"/>
                <w:lang w:val="kk-KZ"/>
              </w:rPr>
            </w:pPr>
            <w:r w:rsidRPr="00D24251">
              <w:rPr>
                <w:sz w:val="20"/>
                <w:szCs w:val="20"/>
                <w:lang w:val="kk-KZ"/>
              </w:rPr>
              <w:t>3. Организмнің физиологиялық функцияларын реттеудің негізгі принциптерін түсіну, алынған оқу нәтижелерін бейімделу механизмдері бойынша түсіндіру және бағалау.</w:t>
            </w:r>
          </w:p>
        </w:tc>
        <w:tc>
          <w:tcPr>
            <w:tcW w:w="4110" w:type="dxa"/>
            <w:tcBorders>
              <w:top w:val="single" w:sz="4" w:space="0" w:color="auto"/>
              <w:left w:val="single" w:sz="4" w:space="0" w:color="auto"/>
              <w:bottom w:val="single" w:sz="4" w:space="0" w:color="auto"/>
              <w:right w:val="single" w:sz="4" w:space="0" w:color="auto"/>
            </w:tcBorders>
          </w:tcPr>
          <w:p w:rsidR="006D7B08" w:rsidRPr="00D24251" w:rsidRDefault="006D7B08" w:rsidP="00740EA5">
            <w:pPr>
              <w:tabs>
                <w:tab w:val="left" w:pos="8"/>
              </w:tabs>
              <w:jc w:val="both"/>
              <w:rPr>
                <w:sz w:val="20"/>
                <w:szCs w:val="20"/>
                <w:lang w:val="kk-KZ"/>
              </w:rPr>
            </w:pPr>
            <w:r w:rsidRPr="00D24251">
              <w:rPr>
                <w:sz w:val="20"/>
                <w:szCs w:val="20"/>
                <w:lang w:val="kk-KZ"/>
              </w:rPr>
              <w:t>3.1.Ғылыми білімнің ерекшелігін бейімделуді жүйелі түрде ұсыну және түсіну қабілетін дамыту;</w:t>
            </w:r>
          </w:p>
          <w:p w:rsidR="006D7B08" w:rsidRPr="00D24251" w:rsidRDefault="006D7B08" w:rsidP="00740EA5">
            <w:pPr>
              <w:tabs>
                <w:tab w:val="left" w:pos="149"/>
              </w:tabs>
              <w:jc w:val="both"/>
              <w:rPr>
                <w:b/>
                <w:sz w:val="20"/>
                <w:szCs w:val="20"/>
                <w:lang w:val="kk-KZ"/>
              </w:rPr>
            </w:pPr>
            <w:r w:rsidRPr="00D24251">
              <w:rPr>
                <w:sz w:val="20"/>
                <w:szCs w:val="20"/>
                <w:lang w:val="kk-KZ"/>
              </w:rPr>
              <w:t>3.2. Ғылыми білімді қолдана білу, метаболикалық процестердің, сондай-ақ патологиялық құбылыстардың барысын бағалауға бейімделу.</w:t>
            </w:r>
          </w:p>
        </w:tc>
      </w:tr>
      <w:tr w:rsidR="006D7B08" w:rsidRPr="00545056" w:rsidTr="006D7B08">
        <w:trPr>
          <w:trHeight w:val="710"/>
        </w:trPr>
        <w:tc>
          <w:tcPr>
            <w:tcW w:w="1964" w:type="dxa"/>
            <w:vMerge/>
            <w:shd w:val="clear" w:color="auto" w:fill="auto"/>
          </w:tcPr>
          <w:p w:rsidR="006D7B08" w:rsidRPr="00D24251" w:rsidRDefault="006D7B08" w:rsidP="005C4876">
            <w:pPr>
              <w:widowControl w:val="0"/>
              <w:pBdr>
                <w:top w:val="nil"/>
                <w:left w:val="nil"/>
                <w:bottom w:val="nil"/>
                <w:right w:val="nil"/>
                <w:between w:val="nil"/>
              </w:pBdr>
              <w:spacing w:line="276" w:lineRule="auto"/>
              <w:rPr>
                <w:b/>
                <w:color w:val="000000"/>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D24251" w:rsidRDefault="006D7B08" w:rsidP="005C4876">
            <w:pPr>
              <w:jc w:val="both"/>
              <w:rPr>
                <w:sz w:val="20"/>
                <w:szCs w:val="20"/>
                <w:lang w:val="kk-KZ" w:eastAsia="ar-SA"/>
              </w:rPr>
            </w:pPr>
            <w:r w:rsidRPr="00D24251">
              <w:rPr>
                <w:bCs/>
                <w:sz w:val="20"/>
                <w:szCs w:val="20"/>
                <w:lang w:val="kk-KZ"/>
              </w:rPr>
              <w:t xml:space="preserve">4. </w:t>
            </w:r>
            <w:r w:rsidR="00613B44" w:rsidRPr="00D24251">
              <w:rPr>
                <w:bCs/>
                <w:sz w:val="20"/>
                <w:szCs w:val="20"/>
                <w:lang w:val="kk-KZ"/>
              </w:rPr>
              <w:t xml:space="preserve">Бейімделудің спецификалық емес және спецификалық механизмдері туралы түсінікке ие болыңыз. Физиологиялық бейімделу туралы ілімді түсіну және қолдану. </w:t>
            </w:r>
            <w:r w:rsidRPr="00D24251">
              <w:rPr>
                <w:bCs/>
                <w:sz w:val="20"/>
                <w:szCs w:val="20"/>
                <w:lang w:val="kk-KZ"/>
              </w:rPr>
              <w:t>Ағзаның бейімделу саласындағы ғылыми мәселелерді шешу динамикасын талдау.</w:t>
            </w:r>
          </w:p>
        </w:tc>
        <w:tc>
          <w:tcPr>
            <w:tcW w:w="4110" w:type="dxa"/>
            <w:tcBorders>
              <w:top w:val="single" w:sz="4" w:space="0" w:color="auto"/>
              <w:left w:val="single" w:sz="4" w:space="0" w:color="auto"/>
              <w:bottom w:val="single" w:sz="4" w:space="0" w:color="auto"/>
              <w:right w:val="single" w:sz="4" w:space="0" w:color="auto"/>
            </w:tcBorders>
          </w:tcPr>
          <w:p w:rsidR="00613B44" w:rsidRPr="00D24251" w:rsidRDefault="00613B44" w:rsidP="00613B44">
            <w:pPr>
              <w:tabs>
                <w:tab w:val="left" w:pos="0"/>
                <w:tab w:val="left" w:pos="149"/>
              </w:tabs>
              <w:jc w:val="both"/>
              <w:rPr>
                <w:bCs/>
                <w:sz w:val="20"/>
                <w:szCs w:val="20"/>
                <w:lang w:val="kk-KZ"/>
              </w:rPr>
            </w:pPr>
            <w:r w:rsidRPr="00D24251">
              <w:rPr>
                <w:bCs/>
                <w:sz w:val="20"/>
                <w:szCs w:val="20"/>
                <w:lang w:val="kk-KZ"/>
              </w:rPr>
              <w:t>4.1. Жүрек-тамыр жүйесінің бейімделу механизмдерін білу .</w:t>
            </w:r>
          </w:p>
          <w:p w:rsidR="00613B44" w:rsidRPr="00D24251" w:rsidRDefault="00613B44" w:rsidP="00613B44">
            <w:pPr>
              <w:tabs>
                <w:tab w:val="left" w:pos="0"/>
                <w:tab w:val="left" w:pos="149"/>
              </w:tabs>
              <w:jc w:val="both"/>
              <w:rPr>
                <w:bCs/>
                <w:sz w:val="20"/>
                <w:szCs w:val="20"/>
                <w:lang w:val="kk-KZ"/>
              </w:rPr>
            </w:pPr>
            <w:r w:rsidRPr="00D24251">
              <w:rPr>
                <w:bCs/>
                <w:sz w:val="20"/>
                <w:szCs w:val="20"/>
                <w:lang w:val="kk-KZ"/>
              </w:rPr>
              <w:t>4.2. Тыныс алу жүйесінің бейімделу механизмдерін білу.</w:t>
            </w:r>
          </w:p>
          <w:p w:rsidR="00613B44" w:rsidRPr="00D24251" w:rsidRDefault="00613B44" w:rsidP="00613B44">
            <w:pPr>
              <w:pStyle w:val="aff"/>
              <w:tabs>
                <w:tab w:val="left" w:pos="149"/>
              </w:tabs>
              <w:jc w:val="both"/>
              <w:rPr>
                <w:rFonts w:ascii="Times New Roman" w:hAnsi="Times New Roman"/>
                <w:bCs/>
                <w:sz w:val="20"/>
                <w:szCs w:val="20"/>
                <w:lang w:val="kk-KZ"/>
              </w:rPr>
            </w:pPr>
            <w:r w:rsidRPr="00D24251">
              <w:rPr>
                <w:rFonts w:ascii="Times New Roman" w:hAnsi="Times New Roman"/>
                <w:bCs/>
                <w:sz w:val="20"/>
                <w:szCs w:val="20"/>
                <w:lang w:val="kk-KZ"/>
              </w:rPr>
              <w:t xml:space="preserve">4.3. Бейімделудің мінез-құлық механизмдерін және жеке тұлғаның </w:t>
            </w:r>
            <w:r w:rsidRPr="00D24251">
              <w:rPr>
                <w:rFonts w:ascii="Times New Roman" w:hAnsi="Times New Roman"/>
                <w:bCs/>
                <w:sz w:val="20"/>
                <w:szCs w:val="20"/>
                <w:lang w:val="kk-KZ"/>
              </w:rPr>
              <w:lastRenderedPageBreak/>
              <w:t>эмоционалды-жеке ерекшеліктерін анықтай білу.</w:t>
            </w:r>
          </w:p>
          <w:p w:rsidR="006D7B08" w:rsidRPr="00D24251" w:rsidRDefault="00613B44" w:rsidP="00613B44">
            <w:pPr>
              <w:pStyle w:val="aff"/>
              <w:tabs>
                <w:tab w:val="left" w:pos="149"/>
              </w:tabs>
              <w:jc w:val="both"/>
              <w:rPr>
                <w:rFonts w:ascii="Times New Roman" w:hAnsi="Times New Roman"/>
                <w:bCs/>
                <w:sz w:val="20"/>
                <w:szCs w:val="20"/>
                <w:lang w:val="kk-KZ"/>
              </w:rPr>
            </w:pPr>
            <w:r w:rsidRPr="00D24251">
              <w:rPr>
                <w:rFonts w:ascii="Times New Roman" w:hAnsi="Times New Roman"/>
                <w:bCs/>
                <w:sz w:val="20"/>
                <w:szCs w:val="20"/>
                <w:lang w:val="kk-KZ"/>
              </w:rPr>
              <w:t>4</w:t>
            </w:r>
            <w:r w:rsidR="006D7B08" w:rsidRPr="00D24251">
              <w:rPr>
                <w:rFonts w:ascii="Times New Roman" w:hAnsi="Times New Roman"/>
                <w:bCs/>
                <w:sz w:val="20"/>
                <w:szCs w:val="20"/>
                <w:lang w:val="kk-KZ"/>
              </w:rPr>
              <w:t>.</w:t>
            </w:r>
            <w:r w:rsidRPr="00D24251">
              <w:rPr>
                <w:rFonts w:ascii="Times New Roman" w:hAnsi="Times New Roman"/>
                <w:bCs/>
                <w:sz w:val="20"/>
                <w:szCs w:val="20"/>
                <w:lang w:val="kk-KZ"/>
              </w:rPr>
              <w:t>4</w:t>
            </w:r>
            <w:r w:rsidR="006D7B08" w:rsidRPr="00D24251">
              <w:rPr>
                <w:rFonts w:ascii="Times New Roman" w:hAnsi="Times New Roman"/>
                <w:bCs/>
                <w:sz w:val="20"/>
                <w:szCs w:val="20"/>
                <w:lang w:val="kk-KZ"/>
              </w:rPr>
              <w:t>. Тірі жүйелердің гомеостазын қамтамасыз етудің реттеуші механизмдерін білу және қолдана білу.</w:t>
            </w:r>
          </w:p>
          <w:p w:rsidR="006D7B08" w:rsidRPr="00D24251" w:rsidRDefault="006D7B08" w:rsidP="00613B44">
            <w:pPr>
              <w:pStyle w:val="aff"/>
              <w:tabs>
                <w:tab w:val="left" w:pos="149"/>
              </w:tabs>
              <w:jc w:val="both"/>
              <w:rPr>
                <w:rFonts w:ascii="Times New Roman" w:hAnsi="Times New Roman"/>
                <w:bCs/>
                <w:sz w:val="20"/>
                <w:szCs w:val="20"/>
                <w:lang w:val="kk-KZ"/>
              </w:rPr>
            </w:pPr>
            <w:r w:rsidRPr="00D24251">
              <w:rPr>
                <w:rFonts w:ascii="Times New Roman" w:hAnsi="Times New Roman"/>
                <w:bCs/>
                <w:sz w:val="20"/>
                <w:szCs w:val="20"/>
                <w:lang w:val="kk-KZ"/>
              </w:rPr>
              <w:t>4.</w:t>
            </w:r>
            <w:r w:rsidR="00613B44" w:rsidRPr="00D24251">
              <w:rPr>
                <w:rFonts w:ascii="Times New Roman" w:hAnsi="Times New Roman"/>
                <w:bCs/>
                <w:sz w:val="20"/>
                <w:szCs w:val="20"/>
                <w:lang w:val="kk-KZ"/>
              </w:rPr>
              <w:t>5</w:t>
            </w:r>
            <w:r w:rsidRPr="00D24251">
              <w:rPr>
                <w:rFonts w:ascii="Times New Roman" w:hAnsi="Times New Roman"/>
                <w:bCs/>
                <w:sz w:val="20"/>
                <w:szCs w:val="20"/>
                <w:lang w:val="kk-KZ"/>
              </w:rPr>
              <w:t>. Гомеостазды және ағзаның тұтастығын сақтау механизмдерін білу.</w:t>
            </w:r>
          </w:p>
        </w:tc>
      </w:tr>
      <w:tr w:rsidR="006D7B08" w:rsidRPr="00545056" w:rsidTr="006D7B08">
        <w:trPr>
          <w:trHeight w:val="279"/>
        </w:trPr>
        <w:tc>
          <w:tcPr>
            <w:tcW w:w="1964" w:type="dxa"/>
            <w:vMerge/>
            <w:shd w:val="clear" w:color="auto" w:fill="auto"/>
          </w:tcPr>
          <w:p w:rsidR="006D7B08" w:rsidRPr="00D24251" w:rsidRDefault="006D7B08" w:rsidP="005C4876">
            <w:pPr>
              <w:widowControl w:val="0"/>
              <w:pBdr>
                <w:top w:val="nil"/>
                <w:left w:val="nil"/>
                <w:bottom w:val="nil"/>
                <w:right w:val="nil"/>
                <w:between w:val="nil"/>
              </w:pBdr>
              <w:spacing w:line="276" w:lineRule="auto"/>
              <w:rPr>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D24251" w:rsidRDefault="006D7B08" w:rsidP="00613B44">
            <w:pPr>
              <w:tabs>
                <w:tab w:val="left" w:pos="6"/>
                <w:tab w:val="left" w:pos="290"/>
              </w:tabs>
              <w:rPr>
                <w:bCs/>
                <w:sz w:val="20"/>
                <w:szCs w:val="20"/>
                <w:lang w:val="kk-KZ"/>
              </w:rPr>
            </w:pPr>
            <w:r w:rsidRPr="00D24251">
              <w:rPr>
                <w:bCs/>
                <w:sz w:val="20"/>
                <w:szCs w:val="20"/>
                <w:lang w:val="kk-KZ"/>
              </w:rPr>
              <w:t xml:space="preserve">5. </w:t>
            </w:r>
            <w:r w:rsidR="00613B44" w:rsidRPr="00D24251">
              <w:rPr>
                <w:bCs/>
                <w:sz w:val="20"/>
                <w:szCs w:val="20"/>
                <w:lang w:val="kk-KZ"/>
              </w:rPr>
              <w:t>Ішкі органдардың негізгі аурулардың фармакотерапия үшін дәрілік заттардың топтары таңдау клиникалық және фармакологиялық көзқарас принциптеріді білу</w:t>
            </w:r>
          </w:p>
        </w:tc>
        <w:tc>
          <w:tcPr>
            <w:tcW w:w="4110" w:type="dxa"/>
            <w:tcBorders>
              <w:top w:val="single" w:sz="4" w:space="0" w:color="auto"/>
              <w:left w:val="single" w:sz="4" w:space="0" w:color="auto"/>
              <w:bottom w:val="single" w:sz="4" w:space="0" w:color="auto"/>
              <w:right w:val="single" w:sz="4" w:space="0" w:color="auto"/>
            </w:tcBorders>
          </w:tcPr>
          <w:p w:rsidR="00613B44" w:rsidRPr="00D24251" w:rsidRDefault="00613B44" w:rsidP="00613B44">
            <w:pPr>
              <w:tabs>
                <w:tab w:val="left" w:pos="0"/>
                <w:tab w:val="left" w:pos="149"/>
              </w:tabs>
              <w:jc w:val="both"/>
              <w:rPr>
                <w:bCs/>
                <w:sz w:val="20"/>
                <w:szCs w:val="20"/>
                <w:lang w:val="kk-KZ"/>
              </w:rPr>
            </w:pPr>
            <w:r w:rsidRPr="00D24251">
              <w:rPr>
                <w:bCs/>
                <w:sz w:val="20"/>
                <w:szCs w:val="20"/>
                <w:lang w:val="kk-KZ"/>
              </w:rPr>
              <w:t>5.1 Бауыр функциясы және бүйрек функциясы, препараттың таралуын білу өзіндік тәжірибесін бағалауға және дамытуға көмектесу үшін клиникалық фармакология дағдыларын дамытады.</w:t>
            </w:r>
          </w:p>
          <w:p w:rsidR="00613B44" w:rsidRPr="00D24251" w:rsidRDefault="00613B44" w:rsidP="00613B44">
            <w:pPr>
              <w:tabs>
                <w:tab w:val="left" w:pos="0"/>
                <w:tab w:val="left" w:pos="149"/>
              </w:tabs>
              <w:jc w:val="both"/>
              <w:rPr>
                <w:bCs/>
                <w:sz w:val="20"/>
                <w:szCs w:val="20"/>
                <w:lang w:val="kk-KZ"/>
              </w:rPr>
            </w:pPr>
            <w:r w:rsidRPr="00D24251">
              <w:rPr>
                <w:bCs/>
                <w:sz w:val="20"/>
                <w:szCs w:val="20"/>
                <w:lang w:val="kk-KZ"/>
              </w:rPr>
              <w:t>5.2 Жаңа дәрілік заттардың клиникалық зерттеулер фазалары . клиникаға дейінгі және клиникалық зерттеулер мен клиникалық зерттеулердің этикалық аспектілерін тәжірбиеде қолданады</w:t>
            </w:r>
          </w:p>
          <w:p w:rsidR="00613B44" w:rsidRPr="00D24251" w:rsidRDefault="00613B44" w:rsidP="00613B44">
            <w:pPr>
              <w:tabs>
                <w:tab w:val="left" w:pos="0"/>
                <w:tab w:val="left" w:pos="149"/>
              </w:tabs>
              <w:jc w:val="both"/>
              <w:rPr>
                <w:bCs/>
                <w:sz w:val="20"/>
                <w:szCs w:val="20"/>
                <w:lang w:val="kk-KZ"/>
              </w:rPr>
            </w:pPr>
            <w:r w:rsidRPr="00D24251">
              <w:rPr>
                <w:bCs/>
                <w:sz w:val="20"/>
                <w:szCs w:val="20"/>
                <w:lang w:val="kk-KZ"/>
              </w:rPr>
              <w:t>5.3. Клиникалық фармакоэкономика. Дәрілік заттардың құны, тиімділігін емдеу және дәрілік заттарды бағалау барысында қолдана алады.</w:t>
            </w:r>
          </w:p>
          <w:p w:rsidR="006D7B08" w:rsidRPr="00D24251" w:rsidRDefault="00613B44" w:rsidP="00613B44">
            <w:pPr>
              <w:tabs>
                <w:tab w:val="left" w:pos="0"/>
                <w:tab w:val="left" w:pos="149"/>
              </w:tabs>
              <w:jc w:val="both"/>
              <w:rPr>
                <w:bCs/>
                <w:sz w:val="20"/>
                <w:szCs w:val="20"/>
                <w:lang w:val="kk-KZ"/>
              </w:rPr>
            </w:pPr>
            <w:r w:rsidRPr="00D24251">
              <w:rPr>
                <w:bCs/>
                <w:sz w:val="20"/>
                <w:szCs w:val="20"/>
                <w:lang w:val="kk-KZ"/>
              </w:rPr>
              <w:t>5.4. Қоршаған ортадағы токсиканттар және дәрілік заттардың таралуын клиникалық бағалауда пайдалана алады.</w:t>
            </w:r>
          </w:p>
        </w:tc>
      </w:tr>
      <w:tr w:rsidR="006D7B08" w:rsidRPr="00D24251" w:rsidTr="006D7B08">
        <w:trPr>
          <w:trHeight w:val="288"/>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D24251" w:rsidRDefault="006D7B08" w:rsidP="006A2B32">
            <w:pPr>
              <w:rPr>
                <w:b/>
                <w:sz w:val="20"/>
                <w:szCs w:val="20"/>
              </w:rPr>
            </w:pPr>
            <w:r w:rsidRPr="00D24251">
              <w:rPr>
                <w:b/>
                <w:sz w:val="20"/>
                <w:szCs w:val="20"/>
              </w:rPr>
              <w:t>Пререквизиттер</w:t>
            </w:r>
          </w:p>
        </w:tc>
        <w:tc>
          <w:tcPr>
            <w:tcW w:w="8526" w:type="dxa"/>
            <w:gridSpan w:val="2"/>
            <w:tcBorders>
              <w:top w:val="single" w:sz="4" w:space="0" w:color="000000"/>
              <w:left w:val="single" w:sz="4" w:space="0" w:color="000000"/>
              <w:bottom w:val="single" w:sz="4" w:space="0" w:color="auto"/>
              <w:right w:val="single" w:sz="4" w:space="0" w:color="000000"/>
            </w:tcBorders>
          </w:tcPr>
          <w:p w:rsidR="006D7B08" w:rsidRPr="00D24251" w:rsidRDefault="006D7B08" w:rsidP="00140B02">
            <w:pPr>
              <w:rPr>
                <w:b/>
                <w:sz w:val="20"/>
                <w:szCs w:val="20"/>
              </w:rPr>
            </w:pPr>
            <w:r w:rsidRPr="00D24251">
              <w:rPr>
                <w:sz w:val="20"/>
                <w:szCs w:val="20"/>
                <w:lang w:val="kk-KZ"/>
              </w:rPr>
              <w:t>Адам және жануарлар физиологиясы, эндокринология.</w:t>
            </w:r>
          </w:p>
        </w:tc>
      </w:tr>
      <w:tr w:rsidR="006D7B08" w:rsidRPr="00D24251" w:rsidTr="006D7B08">
        <w:trPr>
          <w:trHeight w:val="288"/>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D24251" w:rsidRDefault="006D7B08" w:rsidP="006A2B32">
            <w:pPr>
              <w:rPr>
                <w:b/>
                <w:sz w:val="20"/>
                <w:szCs w:val="20"/>
              </w:rPr>
            </w:pPr>
            <w:r w:rsidRPr="00D24251">
              <w:rPr>
                <w:b/>
                <w:sz w:val="20"/>
                <w:szCs w:val="20"/>
              </w:rPr>
              <w:t>Постреквизиттер</w:t>
            </w:r>
          </w:p>
        </w:tc>
        <w:tc>
          <w:tcPr>
            <w:tcW w:w="8526" w:type="dxa"/>
            <w:gridSpan w:val="2"/>
            <w:tcBorders>
              <w:top w:val="single" w:sz="4" w:space="0" w:color="auto"/>
              <w:left w:val="single" w:sz="4" w:space="0" w:color="000000"/>
              <w:bottom w:val="single" w:sz="4" w:space="0" w:color="000000"/>
              <w:right w:val="single" w:sz="4" w:space="0" w:color="000000"/>
            </w:tcBorders>
          </w:tcPr>
          <w:p w:rsidR="006D7B08" w:rsidRPr="00D24251" w:rsidRDefault="006D7B08" w:rsidP="00140B02">
            <w:pPr>
              <w:jc w:val="both"/>
              <w:rPr>
                <w:sz w:val="20"/>
                <w:szCs w:val="20"/>
              </w:rPr>
            </w:pPr>
            <w:r w:rsidRPr="00D24251">
              <w:rPr>
                <w:sz w:val="20"/>
                <w:szCs w:val="20"/>
              </w:rPr>
              <w:t>Практикалық клиникалық медицинада диагностикалық мәселелерді шешуде бейімделу әдістерін қолдану.</w:t>
            </w:r>
          </w:p>
        </w:tc>
      </w:tr>
      <w:tr w:rsidR="006D7B08" w:rsidRPr="00545056" w:rsidTr="00BD2CD1">
        <w:trPr>
          <w:trHeight w:val="4471"/>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D24251" w:rsidRDefault="006D7B08" w:rsidP="00CF5EA9">
            <w:pPr>
              <w:pBdr>
                <w:top w:val="nil"/>
                <w:left w:val="nil"/>
                <w:bottom w:val="nil"/>
                <w:right w:val="nil"/>
                <w:between w:val="nil"/>
              </w:pBdr>
              <w:rPr>
                <w:bCs/>
                <w:color w:val="FF0000"/>
                <w:sz w:val="20"/>
                <w:szCs w:val="20"/>
                <w:shd w:val="clear" w:color="auto" w:fill="FFFFFF"/>
              </w:rPr>
            </w:pPr>
            <w:r w:rsidRPr="00D24251">
              <w:rPr>
                <w:b/>
                <w:sz w:val="20"/>
                <w:szCs w:val="20"/>
                <w:lang w:val="kk-KZ"/>
              </w:rPr>
              <w:t>Әдебиет және ресурстар</w:t>
            </w:r>
            <w:r w:rsidRPr="00D24251">
              <w:rPr>
                <w:bCs/>
                <w:color w:val="FF0000"/>
                <w:sz w:val="20"/>
                <w:szCs w:val="20"/>
                <w:shd w:val="clear" w:color="auto" w:fill="FFFFFF"/>
              </w:rPr>
              <w:t xml:space="preserve"> </w:t>
            </w:r>
          </w:p>
        </w:tc>
        <w:tc>
          <w:tcPr>
            <w:tcW w:w="8526" w:type="dxa"/>
            <w:gridSpan w:val="2"/>
            <w:tcBorders>
              <w:top w:val="single" w:sz="4" w:space="0" w:color="000000"/>
              <w:left w:val="single" w:sz="4" w:space="0" w:color="000000"/>
              <w:bottom w:val="single" w:sz="4" w:space="0" w:color="000000"/>
              <w:right w:val="single" w:sz="4" w:space="0" w:color="000000"/>
            </w:tcBorders>
            <w:shd w:val="clear" w:color="auto" w:fill="auto"/>
          </w:tcPr>
          <w:p w:rsidR="006D7B08" w:rsidRPr="00D24251" w:rsidRDefault="006D7B08" w:rsidP="00CF5EA9">
            <w:pPr>
              <w:pBdr>
                <w:top w:val="nil"/>
                <w:left w:val="nil"/>
                <w:bottom w:val="nil"/>
                <w:right w:val="nil"/>
                <w:between w:val="nil"/>
              </w:pBdr>
              <w:rPr>
                <w:color w:val="000000"/>
                <w:sz w:val="20"/>
                <w:szCs w:val="20"/>
              </w:rPr>
            </w:pPr>
            <w:r w:rsidRPr="00D24251">
              <w:rPr>
                <w:b/>
                <w:sz w:val="20"/>
                <w:szCs w:val="20"/>
                <w:lang w:val="kk-KZ"/>
              </w:rPr>
              <w:t>Әдебиеттер</w:t>
            </w:r>
          </w:p>
          <w:p w:rsidR="006D7B08" w:rsidRPr="00D24251" w:rsidRDefault="006D7B08" w:rsidP="00CF5EA9">
            <w:pPr>
              <w:tabs>
                <w:tab w:val="left" w:pos="34"/>
                <w:tab w:val="left" w:pos="291"/>
                <w:tab w:val="left" w:pos="318"/>
              </w:tabs>
              <w:ind w:left="5"/>
              <w:jc w:val="both"/>
              <w:rPr>
                <w:sz w:val="20"/>
                <w:szCs w:val="20"/>
              </w:rPr>
            </w:pPr>
            <w:r w:rsidRPr="00D24251">
              <w:rPr>
                <w:color w:val="000000"/>
                <w:sz w:val="20"/>
                <w:szCs w:val="20"/>
              </w:rPr>
              <w:t xml:space="preserve">1. </w:t>
            </w:r>
            <w:r w:rsidRPr="00D24251">
              <w:rPr>
                <w:sz w:val="20"/>
                <w:szCs w:val="20"/>
              </w:rPr>
              <w:t>Агаджанян Н.А. Нормальная физиология</w:t>
            </w:r>
            <w:r w:rsidRPr="00D24251">
              <w:rPr>
                <w:sz w:val="20"/>
                <w:szCs w:val="20"/>
                <w:lang w:val="kk-KZ"/>
              </w:rPr>
              <w:t>.</w:t>
            </w:r>
            <w:r w:rsidRPr="00D24251">
              <w:rPr>
                <w:sz w:val="20"/>
                <w:szCs w:val="20"/>
              </w:rPr>
              <w:t>–</w:t>
            </w:r>
            <w:r w:rsidRPr="00D24251">
              <w:rPr>
                <w:sz w:val="20"/>
                <w:szCs w:val="20"/>
                <w:lang w:val="kk-KZ"/>
              </w:rPr>
              <w:t xml:space="preserve"> М.:</w:t>
            </w:r>
            <w:r w:rsidRPr="00D24251">
              <w:rPr>
                <w:sz w:val="20"/>
                <w:szCs w:val="20"/>
              </w:rPr>
              <w:t xml:space="preserve"> ООО «Изд-во «Мед.инф. агентство» - 2012. – 576с.</w:t>
            </w:r>
          </w:p>
          <w:p w:rsidR="006D7B08" w:rsidRPr="00D24251" w:rsidRDefault="00AD2DAC" w:rsidP="00AD2DAC">
            <w:pPr>
              <w:numPr>
                <w:ilvl w:val="0"/>
                <w:numId w:val="4"/>
              </w:numPr>
              <w:tabs>
                <w:tab w:val="clear" w:pos="360"/>
                <w:tab w:val="num" w:pos="0"/>
                <w:tab w:val="left" w:pos="168"/>
              </w:tabs>
              <w:autoSpaceDE w:val="0"/>
              <w:autoSpaceDN w:val="0"/>
              <w:ind w:left="27" w:hanging="27"/>
              <w:rPr>
                <w:sz w:val="20"/>
                <w:szCs w:val="20"/>
              </w:rPr>
            </w:pPr>
            <w:r w:rsidRPr="00D24251">
              <w:rPr>
                <w:sz w:val="20"/>
                <w:szCs w:val="20"/>
                <w:lang w:val="kk-KZ"/>
              </w:rPr>
              <w:t xml:space="preserve"> </w:t>
            </w:r>
            <w:r w:rsidR="006D7B08" w:rsidRPr="00D24251">
              <w:rPr>
                <w:sz w:val="20"/>
                <w:szCs w:val="20"/>
              </w:rPr>
              <w:t>Общий курс физиологии человека и животных. В двух томах /под ред. А.Д.Но</w:t>
            </w:r>
            <w:r w:rsidR="008E250E" w:rsidRPr="00D24251">
              <w:rPr>
                <w:sz w:val="20"/>
                <w:szCs w:val="20"/>
              </w:rPr>
              <w:t>здрачева.-М.: Высшая школа, 2015</w:t>
            </w:r>
            <w:r w:rsidR="006D7B08" w:rsidRPr="00D24251">
              <w:rPr>
                <w:sz w:val="20"/>
                <w:szCs w:val="20"/>
              </w:rPr>
              <w:t>.</w:t>
            </w:r>
          </w:p>
          <w:p w:rsidR="006D7B08" w:rsidRPr="00D24251" w:rsidRDefault="006D7B08" w:rsidP="00AD2DAC">
            <w:pPr>
              <w:numPr>
                <w:ilvl w:val="0"/>
                <w:numId w:val="4"/>
              </w:numPr>
              <w:tabs>
                <w:tab w:val="left" w:pos="168"/>
              </w:tabs>
              <w:rPr>
                <w:sz w:val="20"/>
                <w:szCs w:val="20"/>
              </w:rPr>
            </w:pPr>
            <w:r w:rsidRPr="00D24251">
              <w:rPr>
                <w:sz w:val="20"/>
                <w:szCs w:val="20"/>
              </w:rPr>
              <w:t>Физиология человека и животных: учебник для вузов /авт.: Апчел В.Я., Дари</w:t>
            </w:r>
            <w:r w:rsidR="008E250E" w:rsidRPr="00D24251">
              <w:rPr>
                <w:sz w:val="20"/>
                <w:szCs w:val="20"/>
              </w:rPr>
              <w:t>нский Ю.А., - М.: Академия, 2021</w:t>
            </w:r>
          </w:p>
          <w:p w:rsidR="006D7B08" w:rsidRPr="00D24251" w:rsidRDefault="006D7B08" w:rsidP="00AD2DAC">
            <w:pPr>
              <w:numPr>
                <w:ilvl w:val="0"/>
                <w:numId w:val="4"/>
              </w:numPr>
              <w:tabs>
                <w:tab w:val="left" w:pos="168"/>
              </w:tabs>
              <w:rPr>
                <w:sz w:val="20"/>
                <w:szCs w:val="20"/>
              </w:rPr>
            </w:pPr>
            <w:r w:rsidRPr="00D24251">
              <w:rPr>
                <w:sz w:val="20"/>
                <w:szCs w:val="20"/>
              </w:rPr>
              <w:t>Агаджанян Н.А., Телль Л.З., Циркин В.И. Физиология человека.-</w:t>
            </w:r>
            <w:r w:rsidR="008E250E" w:rsidRPr="00D24251">
              <w:rPr>
                <w:sz w:val="20"/>
                <w:szCs w:val="20"/>
              </w:rPr>
              <w:t xml:space="preserve"> М., Новгород: изд-во НГМА, 2013</w:t>
            </w:r>
            <w:r w:rsidRPr="00D24251">
              <w:rPr>
                <w:sz w:val="20"/>
                <w:szCs w:val="20"/>
              </w:rPr>
              <w:t>.</w:t>
            </w:r>
          </w:p>
          <w:p w:rsidR="00043CCE" w:rsidRPr="00D24251" w:rsidRDefault="00043CCE" w:rsidP="00043CCE">
            <w:pPr>
              <w:numPr>
                <w:ilvl w:val="0"/>
                <w:numId w:val="4"/>
              </w:numPr>
              <w:tabs>
                <w:tab w:val="left" w:pos="168"/>
              </w:tabs>
              <w:rPr>
                <w:sz w:val="20"/>
                <w:szCs w:val="20"/>
                <w:lang w:val="en-US"/>
              </w:rPr>
            </w:pPr>
            <w:r w:rsidRPr="00545056">
              <w:rPr>
                <w:sz w:val="20"/>
                <w:szCs w:val="20"/>
              </w:rPr>
              <w:t xml:space="preserve"> </w:t>
            </w:r>
            <w:r w:rsidRPr="00D24251">
              <w:rPr>
                <w:sz w:val="20"/>
                <w:szCs w:val="20"/>
                <w:lang w:val="en-US"/>
              </w:rPr>
              <w:t>Clinical Pharmacokinetics: Pocket Reference. Front Cover. John E. Murphy. American Society of Hospital Pharmacists, Jan 1, 2001 - Medical - 537 pages.</w:t>
            </w:r>
          </w:p>
          <w:p w:rsidR="00043CCE" w:rsidRPr="00D24251" w:rsidRDefault="00043CCE" w:rsidP="00043CCE">
            <w:pPr>
              <w:numPr>
                <w:ilvl w:val="0"/>
                <w:numId w:val="4"/>
              </w:numPr>
              <w:tabs>
                <w:tab w:val="left" w:pos="168"/>
              </w:tabs>
              <w:rPr>
                <w:sz w:val="20"/>
                <w:szCs w:val="20"/>
                <w:lang w:val="en-US"/>
              </w:rPr>
            </w:pPr>
            <w:r w:rsidRPr="00D24251">
              <w:rPr>
                <w:sz w:val="20"/>
                <w:szCs w:val="20"/>
                <w:lang w:val="en-US"/>
              </w:rPr>
              <w:t>William J. Spruill, William E. Wade, Concepts in Clinical Pharmacokinetics Paperback – 30 Mar 2014</w:t>
            </w:r>
          </w:p>
          <w:p w:rsidR="00043CCE" w:rsidRPr="00D24251" w:rsidRDefault="00043CCE" w:rsidP="00043CCE">
            <w:pPr>
              <w:numPr>
                <w:ilvl w:val="0"/>
                <w:numId w:val="4"/>
              </w:numPr>
              <w:tabs>
                <w:tab w:val="left" w:pos="168"/>
              </w:tabs>
              <w:rPr>
                <w:sz w:val="20"/>
                <w:szCs w:val="20"/>
              </w:rPr>
            </w:pPr>
            <w:r w:rsidRPr="00D24251">
              <w:rPr>
                <w:sz w:val="20"/>
                <w:szCs w:val="20"/>
              </w:rPr>
              <w:t>Клиническая фармакология в практике врача-терапевта: учебное пособие/ под ред. В.И. Петрова.-Волгоград.: Издательство ВолГМУ, 2007.-471с.</w:t>
            </w:r>
          </w:p>
          <w:p w:rsidR="00043CCE" w:rsidRPr="00D24251" w:rsidRDefault="00043CCE" w:rsidP="00043CCE">
            <w:pPr>
              <w:numPr>
                <w:ilvl w:val="0"/>
                <w:numId w:val="4"/>
              </w:numPr>
              <w:tabs>
                <w:tab w:val="left" w:pos="168"/>
              </w:tabs>
              <w:rPr>
                <w:sz w:val="20"/>
                <w:szCs w:val="20"/>
                <w:lang w:val="en-US"/>
              </w:rPr>
            </w:pPr>
            <w:r w:rsidRPr="00D24251">
              <w:rPr>
                <w:sz w:val="20"/>
                <w:szCs w:val="20"/>
                <w:lang w:val="en-US"/>
              </w:rPr>
              <w:t>Leslie Z. Benet and Parnian Zia-Amirhosseini. Basic Principles of Pharmacokinetics.Toxicol Pathol 1995 23: 1</w:t>
            </w:r>
          </w:p>
          <w:p w:rsidR="00043CCE" w:rsidRPr="00D24251" w:rsidRDefault="00043CCE" w:rsidP="00043CCE">
            <w:pPr>
              <w:numPr>
                <w:ilvl w:val="0"/>
                <w:numId w:val="4"/>
              </w:numPr>
              <w:tabs>
                <w:tab w:val="left" w:pos="168"/>
              </w:tabs>
              <w:rPr>
                <w:sz w:val="20"/>
                <w:szCs w:val="20"/>
              </w:rPr>
            </w:pPr>
            <w:r w:rsidRPr="00D24251">
              <w:rPr>
                <w:sz w:val="20"/>
                <w:szCs w:val="20"/>
              </w:rPr>
              <w:t>Клиническая фармакология. Национальное руководство. Под редакцией Ю.Б. Белоусова, В.Г. Кукеса, В.К. Лепахина, В.И. Петрова-М: «ГЭОТАР –Медиа», 2009-965с.</w:t>
            </w:r>
          </w:p>
          <w:p w:rsidR="006D7B08" w:rsidRPr="00D24251" w:rsidRDefault="006D7B08" w:rsidP="00CF5EA9">
            <w:pPr>
              <w:pBdr>
                <w:top w:val="nil"/>
                <w:left w:val="nil"/>
                <w:bottom w:val="nil"/>
                <w:right w:val="nil"/>
                <w:between w:val="nil"/>
              </w:pBdr>
              <w:rPr>
                <w:sz w:val="20"/>
                <w:szCs w:val="20"/>
              </w:rPr>
            </w:pPr>
            <w:r w:rsidRPr="00D24251">
              <w:rPr>
                <w:color w:val="000000"/>
                <w:sz w:val="20"/>
                <w:szCs w:val="20"/>
              </w:rPr>
              <w:t xml:space="preserve">Интернет </w:t>
            </w:r>
            <w:r w:rsidRPr="00D24251">
              <w:rPr>
                <w:sz w:val="20"/>
                <w:szCs w:val="20"/>
              </w:rPr>
              <w:t xml:space="preserve">ресурстар: </w:t>
            </w:r>
          </w:p>
          <w:p w:rsidR="006D7B08" w:rsidRPr="00D24251" w:rsidRDefault="006D7B08" w:rsidP="00CF5EA9">
            <w:pPr>
              <w:autoSpaceDE w:val="0"/>
              <w:autoSpaceDN w:val="0"/>
              <w:adjustRightInd w:val="0"/>
              <w:spacing w:after="27"/>
              <w:rPr>
                <w:rStyle w:val="af9"/>
                <w:sz w:val="20"/>
                <w:szCs w:val="20"/>
                <w:shd w:val="clear" w:color="auto" w:fill="FFFFFF"/>
              </w:rPr>
            </w:pPr>
            <w:r w:rsidRPr="00D24251">
              <w:rPr>
                <w:sz w:val="20"/>
                <w:szCs w:val="20"/>
              </w:rPr>
              <w:t xml:space="preserve">1. </w:t>
            </w:r>
            <w:hyperlink r:id="rId7" w:history="1">
              <w:r w:rsidRPr="00D24251">
                <w:rPr>
                  <w:rStyle w:val="af9"/>
                  <w:sz w:val="20"/>
                  <w:szCs w:val="20"/>
                  <w:shd w:val="clear" w:color="auto" w:fill="FFFFFF"/>
                  <w:lang w:val="kk-KZ"/>
                </w:rPr>
                <w:t>http://elibrary.kaznu.kz/ru</w:t>
              </w:r>
            </w:hyperlink>
          </w:p>
          <w:p w:rsidR="006D7B08" w:rsidRPr="00D24251" w:rsidRDefault="006D7B08" w:rsidP="00CF5EA9">
            <w:pPr>
              <w:pBdr>
                <w:top w:val="nil"/>
                <w:left w:val="nil"/>
                <w:bottom w:val="nil"/>
                <w:right w:val="nil"/>
                <w:between w:val="nil"/>
              </w:pBdr>
              <w:tabs>
                <w:tab w:val="left" w:pos="244"/>
              </w:tabs>
              <w:rPr>
                <w:color w:val="000000" w:themeColor="text1"/>
                <w:sz w:val="20"/>
                <w:szCs w:val="20"/>
                <w:lang w:val="kk-KZ"/>
              </w:rPr>
            </w:pPr>
            <w:r w:rsidRPr="00D24251">
              <w:rPr>
                <w:color w:val="000000"/>
                <w:sz w:val="20"/>
                <w:szCs w:val="20"/>
              </w:rPr>
              <w:t>2.</w:t>
            </w:r>
            <w:r w:rsidRPr="00D24251">
              <w:rPr>
                <w:color w:val="000000" w:themeColor="text1"/>
                <w:sz w:val="20"/>
                <w:szCs w:val="20"/>
                <w:lang w:val="kk-KZ"/>
              </w:rPr>
              <w:t xml:space="preserve"> https://teach-in.ru/lecture/2018-12-05-Nosov</w:t>
            </w:r>
          </w:p>
          <w:p w:rsidR="006D7B08" w:rsidRPr="00D24251" w:rsidRDefault="006D7B08" w:rsidP="00CF5EA9">
            <w:pPr>
              <w:pBdr>
                <w:top w:val="nil"/>
                <w:left w:val="nil"/>
                <w:bottom w:val="nil"/>
                <w:right w:val="nil"/>
                <w:between w:val="nil"/>
              </w:pBdr>
              <w:tabs>
                <w:tab w:val="left" w:pos="244"/>
              </w:tabs>
              <w:rPr>
                <w:color w:val="000000" w:themeColor="text1"/>
                <w:sz w:val="20"/>
                <w:szCs w:val="20"/>
                <w:lang w:val="kk-KZ"/>
              </w:rPr>
            </w:pPr>
            <w:r w:rsidRPr="00D24251">
              <w:rPr>
                <w:color w:val="000000" w:themeColor="text1"/>
                <w:sz w:val="20"/>
                <w:szCs w:val="20"/>
                <w:lang w:val="kk-KZ"/>
              </w:rPr>
              <w:t>3.</w:t>
            </w:r>
            <w:r w:rsidRPr="00D24251">
              <w:rPr>
                <w:color w:val="000000" w:themeColor="text1"/>
                <w:sz w:val="20"/>
                <w:szCs w:val="20"/>
                <w:lang w:val="kk-KZ"/>
              </w:rPr>
              <w:tab/>
              <w:t>https://www.youtube.com/watch?v=GSTBNWXXDao</w:t>
            </w:r>
          </w:p>
          <w:p w:rsidR="006D7B08" w:rsidRPr="00D24251" w:rsidRDefault="006D7B08" w:rsidP="00CF5EA9">
            <w:pPr>
              <w:pBdr>
                <w:top w:val="nil"/>
                <w:left w:val="nil"/>
                <w:bottom w:val="nil"/>
                <w:right w:val="nil"/>
                <w:between w:val="nil"/>
              </w:pBdr>
              <w:tabs>
                <w:tab w:val="left" w:pos="244"/>
              </w:tabs>
              <w:rPr>
                <w:color w:val="000000"/>
                <w:sz w:val="20"/>
                <w:szCs w:val="20"/>
                <w:lang w:val="kk-KZ"/>
              </w:rPr>
            </w:pPr>
            <w:r w:rsidRPr="00D24251">
              <w:rPr>
                <w:color w:val="000000" w:themeColor="text1"/>
                <w:sz w:val="20"/>
                <w:szCs w:val="20"/>
                <w:lang w:val="kk-KZ"/>
              </w:rPr>
              <w:t>4.</w:t>
            </w:r>
            <w:r w:rsidRPr="00D24251">
              <w:rPr>
                <w:color w:val="000000" w:themeColor="text1"/>
                <w:sz w:val="20"/>
                <w:szCs w:val="20"/>
                <w:lang w:val="kk-KZ"/>
              </w:rPr>
              <w:tab/>
            </w:r>
            <w:hyperlink r:id="rId8" w:history="1">
              <w:r w:rsidRPr="00D24251">
                <w:rPr>
                  <w:rStyle w:val="af9"/>
                  <w:sz w:val="20"/>
                  <w:szCs w:val="20"/>
                  <w:lang w:val="kk-KZ"/>
                </w:rPr>
                <w:t>https://www.youtube.com/watch?v=sAhTiDOPG1w</w:t>
              </w:r>
            </w:hyperlink>
            <w:r w:rsidRPr="00D24251">
              <w:rPr>
                <w:color w:val="000000"/>
                <w:sz w:val="20"/>
                <w:szCs w:val="20"/>
                <w:lang w:val="kk-KZ"/>
              </w:rPr>
              <w:t>.</w:t>
            </w:r>
          </w:p>
          <w:p w:rsidR="00043CCE" w:rsidRPr="00D24251" w:rsidRDefault="00043CCE" w:rsidP="00043CCE">
            <w:pPr>
              <w:pBdr>
                <w:top w:val="nil"/>
                <w:left w:val="nil"/>
                <w:bottom w:val="nil"/>
                <w:right w:val="nil"/>
                <w:between w:val="nil"/>
              </w:pBdr>
              <w:tabs>
                <w:tab w:val="left" w:pos="244"/>
              </w:tabs>
              <w:rPr>
                <w:color w:val="000000"/>
                <w:sz w:val="20"/>
                <w:szCs w:val="20"/>
                <w:lang w:val="kk-KZ"/>
              </w:rPr>
            </w:pPr>
            <w:r w:rsidRPr="00D24251">
              <w:rPr>
                <w:color w:val="000000"/>
                <w:sz w:val="20"/>
                <w:szCs w:val="20"/>
                <w:lang w:val="kk-KZ"/>
              </w:rPr>
              <w:t xml:space="preserve">5. </w:t>
            </w:r>
            <w:hyperlink r:id="rId9" w:history="1">
              <w:r w:rsidRPr="00D24251">
                <w:rPr>
                  <w:rStyle w:val="af9"/>
                  <w:sz w:val="20"/>
                  <w:szCs w:val="20"/>
                  <w:lang w:val="kk-KZ"/>
                </w:rPr>
                <w:t>https://www.amazon.com/Clinical-Pharmacokinetics-Pocket-Reference/dp/1585282545</w:t>
              </w:r>
            </w:hyperlink>
            <w:r w:rsidRPr="00D24251">
              <w:rPr>
                <w:color w:val="000000"/>
                <w:sz w:val="20"/>
                <w:szCs w:val="20"/>
                <w:lang w:val="kk-KZ"/>
              </w:rPr>
              <w:t xml:space="preserve"> </w:t>
            </w:r>
          </w:p>
          <w:p w:rsidR="00043CCE" w:rsidRPr="00D24251" w:rsidRDefault="00043CCE" w:rsidP="00043CCE">
            <w:pPr>
              <w:pBdr>
                <w:top w:val="nil"/>
                <w:left w:val="nil"/>
                <w:bottom w:val="nil"/>
                <w:right w:val="nil"/>
                <w:between w:val="nil"/>
              </w:pBdr>
              <w:tabs>
                <w:tab w:val="left" w:pos="244"/>
              </w:tabs>
              <w:rPr>
                <w:color w:val="000000"/>
                <w:sz w:val="20"/>
                <w:szCs w:val="20"/>
                <w:lang w:val="kk-KZ"/>
              </w:rPr>
            </w:pPr>
            <w:r w:rsidRPr="00D24251">
              <w:rPr>
                <w:color w:val="000000"/>
                <w:sz w:val="20"/>
                <w:szCs w:val="20"/>
                <w:lang w:val="kk-KZ"/>
              </w:rPr>
              <w:t>6. https://www.amazon.com/Clinical-Pharmacokinetics-American-Health-System- Pharmacists/dp/1585285366</w:t>
            </w:r>
          </w:p>
          <w:p w:rsidR="00043CCE" w:rsidRPr="00D24251" w:rsidRDefault="00043CCE" w:rsidP="00043CCE">
            <w:pPr>
              <w:pBdr>
                <w:top w:val="nil"/>
                <w:left w:val="nil"/>
                <w:bottom w:val="nil"/>
                <w:right w:val="nil"/>
                <w:between w:val="nil"/>
              </w:pBdr>
              <w:tabs>
                <w:tab w:val="left" w:pos="244"/>
              </w:tabs>
              <w:rPr>
                <w:color w:val="000000"/>
                <w:sz w:val="20"/>
                <w:szCs w:val="20"/>
                <w:lang w:val="kk-KZ"/>
              </w:rPr>
            </w:pPr>
            <w:r w:rsidRPr="00D24251">
              <w:rPr>
                <w:color w:val="000000"/>
                <w:sz w:val="20"/>
                <w:szCs w:val="20"/>
                <w:lang w:val="kk-KZ"/>
              </w:rPr>
              <w:t>7. https://textbookcentre.com/catalogue/clinical-pharmacokinetics_10182/</w:t>
            </w:r>
          </w:p>
          <w:p w:rsidR="006D7B08" w:rsidRPr="00D24251" w:rsidRDefault="006D7B08" w:rsidP="00140B02">
            <w:pPr>
              <w:pBdr>
                <w:top w:val="nil"/>
                <w:left w:val="nil"/>
                <w:bottom w:val="nil"/>
                <w:right w:val="nil"/>
                <w:between w:val="nil"/>
              </w:pBdr>
              <w:tabs>
                <w:tab w:val="left" w:pos="244"/>
              </w:tabs>
              <w:jc w:val="both"/>
              <w:rPr>
                <w:color w:val="000000"/>
                <w:sz w:val="20"/>
                <w:szCs w:val="20"/>
                <w:lang w:val="kk-KZ"/>
              </w:rPr>
            </w:pPr>
            <w:r w:rsidRPr="00D24251">
              <w:rPr>
                <w:b/>
                <w:color w:val="000000"/>
                <w:sz w:val="20"/>
                <w:szCs w:val="20"/>
                <w:lang w:val="kk-KZ"/>
              </w:rPr>
              <w:t>Онлайнда қол жетімді:</w:t>
            </w:r>
            <w:r w:rsidRPr="00D24251">
              <w:rPr>
                <w:color w:val="000000"/>
                <w:sz w:val="20"/>
                <w:szCs w:val="20"/>
                <w:lang w:val="kk-KZ"/>
              </w:rPr>
              <w:t xml:space="preserve"> Қосымша оқу материалы, сондай-ақ үй тапсырмалары мен жобаларды орындау үшін пайдаланылатын дерекқор жүйесіне арналған құжаттама сіздің сайтыңыздағы бетте қолжетімді болады univer.kaznu.kz. ПОӘК бөлімінде.</w:t>
            </w:r>
          </w:p>
        </w:tc>
      </w:tr>
    </w:tbl>
    <w:p w:rsidR="00BD2CD1" w:rsidRPr="00D24251" w:rsidRDefault="00BD2CD1" w:rsidP="001F7D61">
      <w:pPr>
        <w:jc w:val="center"/>
        <w:rPr>
          <w:b/>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268"/>
      </w:tblGrid>
      <w:tr w:rsidR="007571A2" w:rsidRPr="00545056" w:rsidTr="0050776A">
        <w:trPr>
          <w:trHeight w:val="5519"/>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71A2" w:rsidRPr="00D24251" w:rsidRDefault="007571A2" w:rsidP="0050776A">
            <w:pPr>
              <w:rPr>
                <w:b/>
                <w:sz w:val="20"/>
                <w:szCs w:val="20"/>
                <w:lang w:val="kk-KZ"/>
              </w:rPr>
            </w:pPr>
            <w:r w:rsidRPr="00D24251">
              <w:rPr>
                <w:b/>
                <w:sz w:val="20"/>
                <w:szCs w:val="20"/>
                <w:lang w:val="kk-KZ"/>
              </w:rPr>
              <w:lastRenderedPageBreak/>
              <w:t xml:space="preserve">Пәннің </w:t>
            </w:r>
          </w:p>
          <w:p w:rsidR="007571A2" w:rsidRPr="00D24251" w:rsidRDefault="007571A2" w:rsidP="0050776A">
            <w:pPr>
              <w:rPr>
                <w:b/>
                <w:sz w:val="20"/>
                <w:szCs w:val="20"/>
                <w:lang w:val="kk-KZ"/>
              </w:rPr>
            </w:pPr>
            <w:r w:rsidRPr="00D24251">
              <w:rPr>
                <w:b/>
                <w:sz w:val="20"/>
                <w:szCs w:val="20"/>
                <w:lang w:val="kk-KZ"/>
              </w:rPr>
              <w:t>а</w:t>
            </w:r>
            <w:r w:rsidRPr="00D24251">
              <w:rPr>
                <w:b/>
                <w:sz w:val="20"/>
                <w:szCs w:val="20"/>
              </w:rPr>
              <w:t>ка</w:t>
            </w:r>
            <w:r w:rsidRPr="00D24251">
              <w:rPr>
                <w:b/>
                <w:sz w:val="20"/>
                <w:szCs w:val="20"/>
                <w:lang w:val="kk-KZ"/>
              </w:rPr>
              <w:t xml:space="preserve">демиялық </w:t>
            </w:r>
          </w:p>
          <w:p w:rsidR="007571A2" w:rsidRPr="00D24251" w:rsidRDefault="007571A2" w:rsidP="0050776A">
            <w:pPr>
              <w:rPr>
                <w:b/>
                <w:sz w:val="20"/>
                <w:szCs w:val="20"/>
              </w:rPr>
            </w:pPr>
            <w:r w:rsidRPr="00D24251">
              <w:rPr>
                <w:b/>
                <w:sz w:val="20"/>
                <w:szCs w:val="20"/>
                <w:lang w:val="kk-KZ"/>
              </w:rPr>
              <w:t>саясаты</w:t>
            </w:r>
            <w:r w:rsidRPr="00D24251">
              <w:rPr>
                <w:b/>
                <w:sz w:val="20"/>
                <w:szCs w:val="20"/>
              </w:rPr>
              <w:t xml:space="preserve"> </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1A2" w:rsidRPr="00D24251" w:rsidRDefault="007571A2" w:rsidP="0050776A">
            <w:pPr>
              <w:jc w:val="both"/>
              <w:rPr>
                <w:sz w:val="20"/>
                <w:szCs w:val="20"/>
              </w:rPr>
            </w:pPr>
            <w:r w:rsidRPr="00D24251">
              <w:rPr>
                <w:sz w:val="20"/>
                <w:szCs w:val="20"/>
              </w:rPr>
              <w:t>П</w:t>
            </w:r>
            <w:r w:rsidRPr="00D24251">
              <w:rPr>
                <w:sz w:val="20"/>
                <w:szCs w:val="20"/>
                <w:lang w:val="kk-KZ"/>
              </w:rPr>
              <w:t xml:space="preserve">әннің </w:t>
            </w:r>
            <w:r w:rsidRPr="00D24251">
              <w:rPr>
                <w:sz w:val="20"/>
                <w:szCs w:val="20"/>
              </w:rPr>
              <w:t>академия</w:t>
            </w:r>
            <w:r w:rsidRPr="00D24251">
              <w:rPr>
                <w:sz w:val="20"/>
                <w:szCs w:val="20"/>
                <w:lang w:val="kk-KZ"/>
              </w:rPr>
              <w:t>лық</w:t>
            </w:r>
            <w:r w:rsidRPr="00D24251">
              <w:rPr>
                <w:sz w:val="20"/>
                <w:szCs w:val="20"/>
              </w:rPr>
              <w:t xml:space="preserve"> сая</w:t>
            </w:r>
            <w:r w:rsidRPr="00D24251">
              <w:rPr>
                <w:sz w:val="20"/>
                <w:szCs w:val="20"/>
                <w:lang w:val="kk-KZ"/>
              </w:rPr>
              <w:t>саты</w:t>
            </w:r>
            <w:r w:rsidRPr="00D24251">
              <w:rPr>
                <w:sz w:val="20"/>
                <w:szCs w:val="20"/>
              </w:rPr>
              <w:t xml:space="preserve"> </w:t>
            </w:r>
            <w:r w:rsidRPr="00D24251">
              <w:rPr>
                <w:sz w:val="20"/>
                <w:szCs w:val="20"/>
                <w:lang w:val="kk-KZ"/>
              </w:rPr>
              <w:t>ә</w:t>
            </w:r>
            <w:r w:rsidRPr="00D24251">
              <w:rPr>
                <w:sz w:val="20"/>
                <w:szCs w:val="20"/>
              </w:rPr>
              <w:t>л-Фараби а</w:t>
            </w:r>
            <w:r w:rsidRPr="00D24251">
              <w:rPr>
                <w:sz w:val="20"/>
                <w:szCs w:val="20"/>
                <w:lang w:val="kk-KZ"/>
              </w:rPr>
              <w:t>тындағы</w:t>
            </w:r>
            <w:r w:rsidRPr="00D24251">
              <w:rPr>
                <w:sz w:val="20"/>
                <w:szCs w:val="20"/>
              </w:rPr>
              <w:t xml:space="preserve"> Қ</w:t>
            </w:r>
            <w:r w:rsidRPr="00D24251">
              <w:rPr>
                <w:sz w:val="20"/>
                <w:szCs w:val="20"/>
                <w:lang w:val="kk-KZ"/>
              </w:rPr>
              <w:t>азҰУ</w:t>
            </w:r>
            <w:r w:rsidRPr="00D24251">
              <w:rPr>
                <w:sz w:val="20"/>
                <w:szCs w:val="20"/>
              </w:rPr>
              <w:t>-д</w:t>
            </w:r>
            <w:r w:rsidRPr="00D24251">
              <w:rPr>
                <w:sz w:val="20"/>
                <w:szCs w:val="20"/>
                <w:lang w:val="kk-KZ"/>
              </w:rPr>
              <w:t>ың</w:t>
            </w:r>
            <w:r w:rsidRPr="00D24251">
              <w:rPr>
                <w:sz w:val="20"/>
                <w:szCs w:val="20"/>
              </w:rPr>
              <w:t xml:space="preserve"> </w:t>
            </w:r>
            <w:r w:rsidRPr="00D24251">
              <w:rPr>
                <w:sz w:val="20"/>
                <w:szCs w:val="20"/>
                <w:u w:val="single"/>
                <w:lang w:val="kk-KZ"/>
              </w:rPr>
              <w:t>Академиялық</w:t>
            </w:r>
            <w:r w:rsidRPr="00D24251">
              <w:rPr>
                <w:sz w:val="20"/>
                <w:szCs w:val="20"/>
                <w:u w:val="single"/>
              </w:rPr>
              <w:t xml:space="preserve"> </w:t>
            </w:r>
            <w:r w:rsidRPr="00D24251">
              <w:rPr>
                <w:sz w:val="20"/>
                <w:szCs w:val="20"/>
                <w:u w:val="single"/>
                <w:lang w:val="kk-KZ"/>
              </w:rPr>
              <w:t>саясатымен</w:t>
            </w:r>
            <w:r w:rsidRPr="00D24251">
              <w:rPr>
                <w:sz w:val="20"/>
                <w:szCs w:val="20"/>
                <w:u w:val="single"/>
              </w:rPr>
              <w:t xml:space="preserve"> </w:t>
            </w:r>
            <w:r w:rsidRPr="00D24251">
              <w:rPr>
                <w:sz w:val="20"/>
                <w:szCs w:val="20"/>
                <w:u w:val="single"/>
                <w:lang w:val="kk-KZ"/>
              </w:rPr>
              <w:t>және</w:t>
            </w:r>
            <w:r w:rsidRPr="00D24251">
              <w:rPr>
                <w:sz w:val="20"/>
                <w:szCs w:val="20"/>
                <w:u w:val="single"/>
              </w:rPr>
              <w:t xml:space="preserve"> </w:t>
            </w:r>
            <w:r w:rsidRPr="00D24251">
              <w:rPr>
                <w:sz w:val="20"/>
                <w:szCs w:val="20"/>
                <w:u w:val="single"/>
                <w:lang w:val="kk-KZ"/>
              </w:rPr>
              <w:t>академиялық</w:t>
            </w:r>
            <w:r w:rsidRPr="00D24251">
              <w:rPr>
                <w:sz w:val="20"/>
                <w:szCs w:val="20"/>
                <w:u w:val="single"/>
              </w:rPr>
              <w:t xml:space="preserve"> </w:t>
            </w:r>
            <w:r w:rsidRPr="00D24251">
              <w:rPr>
                <w:sz w:val="20"/>
                <w:szCs w:val="20"/>
                <w:u w:val="single"/>
                <w:lang w:val="kk-KZ"/>
              </w:rPr>
              <w:t>адалдық</w:t>
            </w:r>
            <w:r w:rsidRPr="00D24251">
              <w:rPr>
                <w:sz w:val="20"/>
                <w:szCs w:val="20"/>
                <w:u w:val="single"/>
              </w:rPr>
              <w:t xml:space="preserve"> </w:t>
            </w:r>
            <w:r w:rsidRPr="00D24251">
              <w:rPr>
                <w:sz w:val="20"/>
                <w:szCs w:val="20"/>
                <w:u w:val="single"/>
                <w:lang w:val="kk-KZ"/>
              </w:rPr>
              <w:t>Саясатымен</w:t>
            </w:r>
            <w:r w:rsidRPr="00D24251">
              <w:rPr>
                <w:sz w:val="20"/>
                <w:szCs w:val="20"/>
              </w:rPr>
              <w:t xml:space="preserve"> </w:t>
            </w:r>
            <w:r w:rsidRPr="00D24251">
              <w:rPr>
                <w:sz w:val="20"/>
                <w:szCs w:val="20"/>
                <w:lang w:val="kk-KZ"/>
              </w:rPr>
              <w:t>айқындалады</w:t>
            </w:r>
            <w:r w:rsidRPr="00D24251">
              <w:rPr>
                <w:sz w:val="20"/>
                <w:szCs w:val="20"/>
              </w:rPr>
              <w:t xml:space="preserve">. </w:t>
            </w:r>
          </w:p>
          <w:p w:rsidR="007571A2" w:rsidRPr="00D24251" w:rsidRDefault="007571A2" w:rsidP="0050776A">
            <w:pPr>
              <w:jc w:val="both"/>
              <w:rPr>
                <w:sz w:val="20"/>
                <w:szCs w:val="20"/>
              </w:rPr>
            </w:pPr>
            <w:r w:rsidRPr="00D24251">
              <w:rPr>
                <w:sz w:val="20"/>
                <w:szCs w:val="20"/>
              </w:rPr>
              <w:t xml:space="preserve">Құжаттар Univer </w:t>
            </w:r>
            <w:r w:rsidRPr="00D24251">
              <w:rPr>
                <w:sz w:val="20"/>
                <w:szCs w:val="20"/>
                <w:lang w:val="kk-KZ"/>
              </w:rPr>
              <w:t>И</w:t>
            </w:r>
            <w:r w:rsidRPr="00D24251">
              <w:rPr>
                <w:sz w:val="20"/>
                <w:szCs w:val="20"/>
              </w:rPr>
              <w:t>Ж басты бетінде қолжетімді.</w:t>
            </w:r>
          </w:p>
          <w:p w:rsidR="007571A2" w:rsidRPr="00D24251" w:rsidRDefault="007571A2" w:rsidP="0050776A">
            <w:pPr>
              <w:jc w:val="both"/>
              <w:rPr>
                <w:sz w:val="20"/>
                <w:szCs w:val="20"/>
              </w:rPr>
            </w:pPr>
            <w:r w:rsidRPr="00D24251">
              <w:rPr>
                <w:b/>
                <w:bCs/>
                <w:sz w:val="20"/>
                <w:szCs w:val="20"/>
              </w:rPr>
              <w:t xml:space="preserve">Ғылым мен білімнің интеграциясы. </w:t>
            </w:r>
            <w:r w:rsidRPr="00D24251">
              <w:rPr>
                <w:sz w:val="20"/>
                <w:szCs w:val="20"/>
              </w:rPr>
              <w:t>Студенттердің, магистранттардың және докторанттардың ғылыми-зерттеу жұмысы –</w:t>
            </w:r>
            <w:r w:rsidRPr="00D24251">
              <w:rPr>
                <w:sz w:val="20"/>
                <w:szCs w:val="20"/>
                <w:lang w:val="kk-KZ"/>
              </w:rPr>
              <w:t xml:space="preserve"> бұл </w:t>
            </w:r>
            <w:r w:rsidRPr="00D24251">
              <w:rPr>
                <w:sz w:val="20"/>
                <w:szCs w:val="20"/>
              </w:rPr>
              <w:t>оқу үдерісін</w:t>
            </w:r>
            <w:r w:rsidRPr="00D24251">
              <w:rPr>
                <w:sz w:val="20"/>
                <w:szCs w:val="20"/>
                <w:lang w:val="kk-KZ"/>
              </w:rPr>
              <w:t>ің</w:t>
            </w:r>
            <w:r w:rsidRPr="00D24251">
              <w:rPr>
                <w:sz w:val="20"/>
                <w:szCs w:val="20"/>
              </w:rPr>
              <w:t xml:space="preserve"> тереңде</w:t>
            </w:r>
            <w:r w:rsidRPr="00D24251">
              <w:rPr>
                <w:sz w:val="20"/>
                <w:szCs w:val="20"/>
                <w:lang w:val="kk-KZ"/>
              </w:rPr>
              <w:t>тілуі</w:t>
            </w:r>
            <w:r w:rsidRPr="00D24251">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24251">
              <w:rPr>
                <w:sz w:val="20"/>
                <w:szCs w:val="20"/>
                <w:lang w:val="kk-KZ"/>
              </w:rPr>
              <w:t>ін</w:t>
            </w:r>
            <w:r w:rsidRPr="00D24251">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24251">
              <w:rPr>
                <w:sz w:val="20"/>
                <w:szCs w:val="20"/>
                <w:lang w:val="kk-KZ"/>
              </w:rPr>
              <w:t>ғ</w:t>
            </w:r>
            <w:r w:rsidRPr="00D24251">
              <w:rPr>
                <w:sz w:val="20"/>
                <w:szCs w:val="20"/>
              </w:rPr>
              <w:t>ылыми</w:t>
            </w:r>
            <w:r w:rsidRPr="00D24251">
              <w:rPr>
                <w:sz w:val="20"/>
                <w:szCs w:val="20"/>
                <w:lang w:val="kk-KZ"/>
              </w:rPr>
              <w:t>-зерттеу</w:t>
            </w:r>
            <w:r w:rsidRPr="00D24251">
              <w:rPr>
                <w:sz w:val="20"/>
                <w:szCs w:val="20"/>
              </w:rPr>
              <w:t xml:space="preserve"> қызмет</w:t>
            </w:r>
            <w:r w:rsidRPr="00D24251">
              <w:rPr>
                <w:sz w:val="20"/>
                <w:szCs w:val="20"/>
                <w:lang w:val="kk-KZ"/>
              </w:rPr>
              <w:t>інің</w:t>
            </w:r>
            <w:r w:rsidRPr="00D24251">
              <w:rPr>
                <w:sz w:val="20"/>
                <w:szCs w:val="20"/>
              </w:rPr>
              <w:t xml:space="preserve"> нәтижелерін дәрістер мен семинарлық (практикалық) сабақтар, </w:t>
            </w:r>
            <w:r w:rsidRPr="00D24251">
              <w:rPr>
                <w:sz w:val="20"/>
                <w:szCs w:val="20"/>
                <w:lang w:val="kk-KZ"/>
              </w:rPr>
              <w:t>з</w:t>
            </w:r>
            <w:r w:rsidRPr="00D24251">
              <w:rPr>
                <w:sz w:val="20"/>
                <w:szCs w:val="20"/>
              </w:rPr>
              <w:t>ертханалық сабақтар тақырыбын</w:t>
            </w:r>
            <w:r w:rsidRPr="00D24251">
              <w:rPr>
                <w:sz w:val="20"/>
                <w:szCs w:val="20"/>
                <w:lang w:val="kk-KZ"/>
              </w:rPr>
              <w:t>д</w:t>
            </w:r>
            <w:r w:rsidRPr="00D24251">
              <w:rPr>
                <w:sz w:val="20"/>
                <w:szCs w:val="20"/>
              </w:rPr>
              <w:t>а</w:t>
            </w:r>
            <w:r w:rsidRPr="00D24251">
              <w:rPr>
                <w:sz w:val="20"/>
                <w:szCs w:val="20"/>
                <w:lang w:val="kk-KZ"/>
              </w:rPr>
              <w:t xml:space="preserve">, </w:t>
            </w:r>
            <w:r w:rsidRPr="00D24251">
              <w:rPr>
                <w:sz w:val="20"/>
                <w:szCs w:val="20"/>
              </w:rPr>
              <w:t>силлабуста</w:t>
            </w:r>
            <w:r w:rsidRPr="00D24251">
              <w:rPr>
                <w:sz w:val="20"/>
                <w:szCs w:val="20"/>
                <w:lang w:val="kk-KZ"/>
              </w:rPr>
              <w:t>рда</w:t>
            </w:r>
            <w:r w:rsidRPr="00D24251">
              <w:rPr>
                <w:sz w:val="20"/>
                <w:szCs w:val="20"/>
              </w:rPr>
              <w:t xml:space="preserve"> көрініс табатын және оқу сабақтары мен тапсырмалар тақырыптарының өзектілігіне жауап беретін </w:t>
            </w:r>
            <w:r w:rsidRPr="00D24251">
              <w:rPr>
                <w:sz w:val="20"/>
                <w:szCs w:val="20"/>
                <w:lang w:val="kk-KZ"/>
              </w:rPr>
              <w:t>ОБӨЗ</w:t>
            </w:r>
            <w:r w:rsidRPr="00D24251">
              <w:rPr>
                <w:sz w:val="20"/>
                <w:szCs w:val="20"/>
              </w:rPr>
              <w:t xml:space="preserve">, </w:t>
            </w:r>
            <w:r w:rsidRPr="00D24251">
              <w:rPr>
                <w:sz w:val="20"/>
                <w:szCs w:val="20"/>
                <w:lang w:val="kk-KZ"/>
              </w:rPr>
              <w:t>БӨЗ</w:t>
            </w:r>
            <w:r w:rsidRPr="00D24251">
              <w:rPr>
                <w:sz w:val="20"/>
                <w:szCs w:val="20"/>
              </w:rPr>
              <w:t xml:space="preserve"> тапсырмаларына біріктіреді.</w:t>
            </w:r>
          </w:p>
          <w:p w:rsidR="007571A2" w:rsidRPr="00D24251" w:rsidRDefault="007571A2" w:rsidP="0050776A">
            <w:pPr>
              <w:jc w:val="both"/>
              <w:rPr>
                <w:b/>
                <w:bCs/>
                <w:sz w:val="20"/>
                <w:szCs w:val="20"/>
              </w:rPr>
            </w:pPr>
            <w:r w:rsidRPr="00D24251">
              <w:rPr>
                <w:b/>
                <w:bCs/>
                <w:sz w:val="20"/>
                <w:szCs w:val="20"/>
              </w:rPr>
              <w:t>Сабаққа қатысу</w:t>
            </w:r>
            <w:r w:rsidRPr="00D24251">
              <w:rPr>
                <w:b/>
                <w:bCs/>
                <w:sz w:val="20"/>
                <w:szCs w:val="20"/>
                <w:lang w:val="kk-KZ"/>
              </w:rPr>
              <w:t>ы</w:t>
            </w:r>
            <w:r w:rsidRPr="00D24251">
              <w:rPr>
                <w:b/>
                <w:bCs/>
                <w:sz w:val="20"/>
                <w:szCs w:val="20"/>
              </w:rPr>
              <w:t xml:space="preserve">. </w:t>
            </w:r>
            <w:r w:rsidRPr="00D24251">
              <w:rPr>
                <w:sz w:val="20"/>
                <w:szCs w:val="20"/>
              </w:rPr>
              <w:t xml:space="preserve">Әр тапсырманың мерзімі </w:t>
            </w:r>
            <w:r w:rsidRPr="00D24251">
              <w:rPr>
                <w:sz w:val="20"/>
                <w:szCs w:val="20"/>
                <w:lang w:val="kk-KZ"/>
              </w:rPr>
              <w:t>пән</w:t>
            </w:r>
            <w:r w:rsidRPr="00D24251">
              <w:rPr>
                <w:sz w:val="20"/>
                <w:szCs w:val="20"/>
              </w:rPr>
              <w:t xml:space="preserve"> мазмұнын іске асыру күнтізбесінде (кестесінде) көрсетілген. Мерзімдерді сақтамау </w:t>
            </w:r>
            <w:r w:rsidRPr="00D24251">
              <w:rPr>
                <w:sz w:val="20"/>
                <w:szCs w:val="20"/>
                <w:lang w:val="kk-KZ"/>
              </w:rPr>
              <w:t>баллда</w:t>
            </w:r>
            <w:r w:rsidRPr="00D24251">
              <w:rPr>
                <w:sz w:val="20"/>
                <w:szCs w:val="20"/>
              </w:rPr>
              <w:t>рдың жоғалуына әкеледі.</w:t>
            </w:r>
          </w:p>
          <w:p w:rsidR="007571A2" w:rsidRPr="00D24251" w:rsidRDefault="007571A2" w:rsidP="0050776A">
            <w:pPr>
              <w:jc w:val="both"/>
              <w:rPr>
                <w:rStyle w:val="af9"/>
                <w:b/>
                <w:bCs/>
                <w:sz w:val="20"/>
                <w:szCs w:val="20"/>
                <w:lang w:val="kk-KZ"/>
              </w:rPr>
            </w:pPr>
            <w:r w:rsidRPr="00D24251">
              <w:rPr>
                <w:rStyle w:val="af9"/>
                <w:b/>
                <w:bCs/>
                <w:sz w:val="20"/>
                <w:szCs w:val="20"/>
              </w:rPr>
              <w:t xml:space="preserve">Академиялық адалдық. </w:t>
            </w:r>
            <w:r w:rsidRPr="00D24251">
              <w:rPr>
                <w:rStyle w:val="af9"/>
                <w:sz w:val="20"/>
                <w:szCs w:val="20"/>
              </w:rPr>
              <w:t xml:space="preserve">Практикалық/зертханалық сабақтар, </w:t>
            </w:r>
            <w:r w:rsidRPr="00D24251">
              <w:rPr>
                <w:rStyle w:val="af9"/>
                <w:sz w:val="20"/>
                <w:szCs w:val="20"/>
                <w:lang w:val="kk-KZ"/>
              </w:rPr>
              <w:t>БӨЖ</w:t>
            </w:r>
            <w:r w:rsidRPr="00D24251">
              <w:rPr>
                <w:rStyle w:val="af9"/>
                <w:sz w:val="20"/>
                <w:szCs w:val="20"/>
              </w:rPr>
              <w:t xml:space="preserve"> білім алушының дербестігін, сыни ойлауын, шығармашылығын дамытады. Плагиат, жалғандық, </w:t>
            </w:r>
            <w:r w:rsidRPr="00D24251">
              <w:rPr>
                <w:rStyle w:val="af9"/>
                <w:sz w:val="20"/>
                <w:szCs w:val="20"/>
                <w:lang w:val="kk-KZ"/>
              </w:rPr>
              <w:t>шпаргалка</w:t>
            </w:r>
            <w:r w:rsidRPr="00D24251">
              <w:rPr>
                <w:rStyle w:val="af9"/>
                <w:sz w:val="20"/>
                <w:szCs w:val="20"/>
              </w:rPr>
              <w:t xml:space="preserve"> пайдалану, тапсырмаларды орындаудың барлық кезеңдерінде </w:t>
            </w:r>
            <w:r w:rsidRPr="00D24251">
              <w:rPr>
                <w:rStyle w:val="af9"/>
                <w:sz w:val="20"/>
                <w:szCs w:val="20"/>
                <w:lang w:val="kk-KZ"/>
              </w:rPr>
              <w:t xml:space="preserve">көшіруге </w:t>
            </w:r>
            <w:r w:rsidRPr="00D24251">
              <w:rPr>
                <w:rStyle w:val="af9"/>
                <w:sz w:val="20"/>
                <w:szCs w:val="20"/>
              </w:rPr>
              <w:t>жол берілмейді.</w:t>
            </w:r>
            <w:r w:rsidRPr="00D24251">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D24251">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24251">
              <w:rPr>
                <w:rStyle w:val="af9"/>
                <w:sz w:val="20"/>
                <w:szCs w:val="20"/>
                <w:lang w:val="kk-KZ"/>
              </w:rPr>
              <w:t xml:space="preserve"> тәрізді құжаттармен регламенттеледі.</w:t>
            </w:r>
          </w:p>
          <w:p w:rsidR="007571A2" w:rsidRPr="00D24251" w:rsidRDefault="007571A2" w:rsidP="0050776A">
            <w:pPr>
              <w:jc w:val="both"/>
              <w:rPr>
                <w:sz w:val="20"/>
                <w:szCs w:val="20"/>
                <w:lang w:val="kk-KZ"/>
              </w:rPr>
            </w:pPr>
            <w:r w:rsidRPr="00D24251">
              <w:rPr>
                <w:b/>
                <w:bCs/>
                <w:sz w:val="20"/>
                <w:szCs w:val="20"/>
                <w:lang w:val="kk-KZ"/>
              </w:rPr>
              <w:t xml:space="preserve">Инклюзивті білім берудің негізгі принциптері. </w:t>
            </w:r>
            <w:r w:rsidRPr="00D2425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7571A2" w:rsidRPr="00D24251" w:rsidRDefault="007571A2" w:rsidP="0050776A">
            <w:pPr>
              <w:jc w:val="both"/>
              <w:rPr>
                <w:sz w:val="20"/>
                <w:szCs w:val="20"/>
                <w:lang w:val="kk-KZ"/>
              </w:rPr>
            </w:pPr>
            <w:r w:rsidRPr="00D24251">
              <w:rPr>
                <w:sz w:val="20"/>
                <w:szCs w:val="20"/>
                <w:lang w:val="kk-KZ"/>
              </w:rPr>
              <w:t xml:space="preserve">Барлық білім алушылар, әсіресе мүмкіндігі шектеулі жандар, телефон – +7 777 741-23-57 /e-mail SNABDRESHOV@mail.ru немесе MS Teams-тегі бейне байланыс арқылы </w:t>
            </w:r>
            <w:hyperlink r:id="rId10" w:history="1">
              <w:r w:rsidR="00BA7EC0" w:rsidRPr="00D24251">
                <w:rPr>
                  <w:rStyle w:val="af9"/>
                  <w:sz w:val="20"/>
                  <w:szCs w:val="20"/>
                  <w:lang w:val="kk-KZ"/>
                </w:rPr>
                <w:t>https://teams.microsoft.com/l/meetup-join/19:meeting_MjU0MzEwNTEtNmFlMC00N2MzLWEwMjYtZTNhMDBlYjlkY2Mw@thread.v2/0?context={"Tid":"b0ab71a5-75b1-4d65-81f7-f479b4978d7b","Oid":"faf7091b-4834-4632-a7f2-c3d404f030fd"}</w:t>
              </w:r>
            </w:hyperlink>
            <w:r w:rsidR="00BA7EC0" w:rsidRPr="00D24251">
              <w:rPr>
                <w:rStyle w:val="af9"/>
                <w:sz w:val="20"/>
                <w:szCs w:val="20"/>
                <w:lang w:val="kk-KZ"/>
              </w:rPr>
              <w:t xml:space="preserve"> </w:t>
            </w:r>
            <w:r w:rsidRPr="00D24251">
              <w:rPr>
                <w:sz w:val="20"/>
                <w:szCs w:val="20"/>
                <w:lang w:val="kk-KZ"/>
              </w:rPr>
              <w:t xml:space="preserve"> кеңестік көмек ала алады.</w:t>
            </w:r>
          </w:p>
        </w:tc>
      </w:tr>
      <w:tr w:rsidR="007571A2" w:rsidRPr="00545056" w:rsidTr="0050776A">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571A2" w:rsidRPr="00D24251" w:rsidRDefault="007571A2" w:rsidP="0050776A">
            <w:pPr>
              <w:jc w:val="center"/>
              <w:rPr>
                <w:b/>
                <w:bCs/>
                <w:sz w:val="20"/>
                <w:szCs w:val="20"/>
                <w:lang w:val="kk-KZ"/>
              </w:rPr>
            </w:pPr>
            <w:r w:rsidRPr="00D24251">
              <w:rPr>
                <w:b/>
                <w:bCs/>
                <w:sz w:val="20"/>
                <w:szCs w:val="20"/>
                <w:lang w:val="kk-KZ"/>
              </w:rPr>
              <w:t>БІЛІМ БЕРУ, БІЛІМ АЛУ ЖӘНЕ БАҒАЛАНУ ТУРАЛЫ АҚПАРАТ</w:t>
            </w:r>
          </w:p>
        </w:tc>
      </w:tr>
      <w:tr w:rsidR="007571A2" w:rsidRPr="00D24251" w:rsidTr="0050776A">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jc w:val="both"/>
              <w:rPr>
                <w:b/>
                <w:bCs/>
                <w:sz w:val="16"/>
                <w:szCs w:val="16"/>
                <w:lang w:val="kk-KZ"/>
              </w:rPr>
            </w:pPr>
            <w:r w:rsidRPr="00D24251">
              <w:rPr>
                <w:b/>
                <w:bCs/>
                <w:sz w:val="16"/>
                <w:szCs w:val="16"/>
                <w:lang w:val="kk-KZ"/>
              </w:rPr>
              <w:t xml:space="preserve">Оқу жетістіктерін есептеудің баллдық-рейтингтік </w:t>
            </w:r>
          </w:p>
          <w:p w:rsidR="007571A2" w:rsidRPr="00D24251" w:rsidRDefault="007571A2" w:rsidP="0050776A">
            <w:pPr>
              <w:jc w:val="both"/>
              <w:rPr>
                <w:b/>
                <w:sz w:val="16"/>
                <w:szCs w:val="16"/>
                <w:highlight w:val="green"/>
                <w:lang w:val="kk-KZ"/>
              </w:rPr>
            </w:pPr>
            <w:r w:rsidRPr="00D24251">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jc w:val="both"/>
              <w:rPr>
                <w:b/>
                <w:bCs/>
                <w:sz w:val="16"/>
                <w:szCs w:val="16"/>
              </w:rPr>
            </w:pPr>
            <w:r w:rsidRPr="00D24251">
              <w:rPr>
                <w:b/>
                <w:sz w:val="16"/>
                <w:szCs w:val="16"/>
                <w:lang w:val="kk-KZ"/>
              </w:rPr>
              <w:t xml:space="preserve">Бағалау әдістері </w:t>
            </w:r>
          </w:p>
        </w:tc>
      </w:tr>
      <w:tr w:rsidR="007571A2" w:rsidRPr="00D24251" w:rsidTr="0050776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rPr>
                <w:b/>
                <w:bCs/>
                <w:sz w:val="16"/>
                <w:szCs w:val="16"/>
                <w:lang w:val="kk-KZ"/>
              </w:rPr>
            </w:pPr>
            <w:r w:rsidRPr="00D24251">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jc w:val="both"/>
              <w:rPr>
                <w:b/>
                <w:bCs/>
                <w:sz w:val="16"/>
                <w:szCs w:val="16"/>
              </w:rPr>
            </w:pPr>
            <w:r w:rsidRPr="00D24251">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rPr>
                <w:sz w:val="16"/>
                <w:szCs w:val="16"/>
              </w:rPr>
            </w:pPr>
            <w:r w:rsidRPr="00D24251">
              <w:rPr>
                <w:b/>
                <w:bCs/>
                <w:sz w:val="16"/>
                <w:szCs w:val="16"/>
              </w:rPr>
              <w:t xml:space="preserve">% </w:t>
            </w:r>
            <w:r w:rsidRPr="00D24251">
              <w:rPr>
                <w:b/>
                <w:bCs/>
                <w:sz w:val="16"/>
                <w:szCs w:val="16"/>
                <w:lang w:val="kk-KZ"/>
              </w:rPr>
              <w:t>мәндегі баллдар</w:t>
            </w:r>
            <w:r w:rsidRPr="00D24251">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D24251" w:rsidRDefault="007571A2" w:rsidP="0050776A">
            <w:pPr>
              <w:rPr>
                <w:sz w:val="16"/>
                <w:szCs w:val="16"/>
              </w:rPr>
            </w:pPr>
            <w:r w:rsidRPr="00D24251">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7571A2" w:rsidRPr="00D24251" w:rsidRDefault="007571A2" w:rsidP="0050776A">
            <w:pPr>
              <w:jc w:val="both"/>
              <w:rPr>
                <w:bCs/>
                <w:sz w:val="16"/>
                <w:szCs w:val="16"/>
                <w:lang w:val="kk-KZ"/>
              </w:rPr>
            </w:pPr>
            <w:r w:rsidRPr="00D24251">
              <w:rPr>
                <w:b/>
                <w:sz w:val="16"/>
                <w:szCs w:val="16"/>
              </w:rPr>
              <w:t>Критериалды бағалау</w:t>
            </w:r>
            <w:r w:rsidRPr="00D24251">
              <w:rPr>
                <w:b/>
                <w:sz w:val="16"/>
                <w:szCs w:val="16"/>
                <w:lang w:val="kk-KZ"/>
              </w:rPr>
              <w:t xml:space="preserve"> </w:t>
            </w:r>
            <w:r w:rsidRPr="00D24251">
              <w:rPr>
                <w:bCs/>
                <w:sz w:val="16"/>
                <w:szCs w:val="16"/>
              </w:rPr>
              <w:t>–</w:t>
            </w:r>
            <w:r w:rsidRPr="00D24251">
              <w:rPr>
                <w:b/>
                <w:sz w:val="16"/>
                <w:szCs w:val="16"/>
                <w:lang w:val="kk-KZ"/>
              </w:rPr>
              <w:t xml:space="preserve"> </w:t>
            </w:r>
            <w:r w:rsidRPr="00D24251">
              <w:rPr>
                <w:bCs/>
                <w:sz w:val="16"/>
                <w:szCs w:val="16"/>
                <w:lang w:val="kk-KZ"/>
              </w:rPr>
              <w:t>айқын</w:t>
            </w:r>
            <w:r w:rsidRPr="00D24251">
              <w:rPr>
                <w:bCs/>
                <w:sz w:val="16"/>
                <w:szCs w:val="16"/>
              </w:rPr>
              <w:t xml:space="preserve"> әзірленген критерийлер негізінде оқытудың нақты қол жеткізілген нәтижелерін оқытуд</w:t>
            </w:r>
            <w:r w:rsidRPr="00D24251">
              <w:rPr>
                <w:bCs/>
                <w:sz w:val="16"/>
                <w:szCs w:val="16"/>
                <w:lang w:val="kk-KZ"/>
              </w:rPr>
              <w:t>ан</w:t>
            </w:r>
            <w:r w:rsidRPr="00D24251">
              <w:rPr>
                <w:bCs/>
                <w:sz w:val="16"/>
                <w:szCs w:val="16"/>
              </w:rPr>
              <w:t xml:space="preserve"> күтілетін нәтижелерімен </w:t>
            </w:r>
            <w:r w:rsidRPr="00D24251">
              <w:rPr>
                <w:bCs/>
                <w:sz w:val="16"/>
                <w:szCs w:val="16"/>
                <w:lang w:val="kk-KZ"/>
              </w:rPr>
              <w:t>ара салмақтық</w:t>
            </w:r>
            <w:r w:rsidRPr="00D24251">
              <w:rPr>
                <w:bCs/>
                <w:sz w:val="16"/>
                <w:szCs w:val="16"/>
              </w:rPr>
              <w:t xml:space="preserve"> процесі. Формативті және жиынтық бағалауға негізделген</w:t>
            </w:r>
            <w:r w:rsidRPr="00D24251">
              <w:rPr>
                <w:bCs/>
                <w:sz w:val="16"/>
                <w:szCs w:val="16"/>
                <w:lang w:val="kk-KZ"/>
              </w:rPr>
              <w:t>.</w:t>
            </w:r>
          </w:p>
          <w:p w:rsidR="007571A2" w:rsidRPr="00D24251" w:rsidRDefault="007571A2" w:rsidP="0050776A">
            <w:pPr>
              <w:jc w:val="both"/>
              <w:rPr>
                <w:sz w:val="16"/>
                <w:szCs w:val="16"/>
                <w:lang w:val="kk-KZ"/>
              </w:rPr>
            </w:pPr>
            <w:r w:rsidRPr="00D24251">
              <w:rPr>
                <w:b/>
                <w:bCs/>
                <w:sz w:val="16"/>
                <w:szCs w:val="16"/>
                <w:lang w:val="kk-KZ"/>
              </w:rPr>
              <w:t>Формативті бағалау</w:t>
            </w:r>
            <w:r w:rsidRPr="00D24251">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571A2" w:rsidRPr="00D24251" w:rsidRDefault="007571A2" w:rsidP="0050776A">
            <w:pPr>
              <w:jc w:val="both"/>
              <w:rPr>
                <w:b/>
                <w:sz w:val="16"/>
                <w:szCs w:val="16"/>
                <w:lang w:val="kk-KZ"/>
              </w:rPr>
            </w:pPr>
            <w:r w:rsidRPr="00D24251">
              <w:rPr>
                <w:b/>
                <w:sz w:val="16"/>
                <w:szCs w:val="16"/>
                <w:lang w:val="kk-KZ"/>
              </w:rPr>
              <w:t xml:space="preserve">Жиынтық бағалау – </w:t>
            </w:r>
            <w:r w:rsidRPr="00D24251">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24251">
              <w:rPr>
                <w:bCs/>
                <w:sz w:val="16"/>
                <w:szCs w:val="16"/>
              </w:rPr>
              <w:t>Оқу нәтижелері бағаланады</w:t>
            </w:r>
            <w:r w:rsidRPr="00D24251">
              <w:rPr>
                <w:bCs/>
                <w:sz w:val="16"/>
                <w:szCs w:val="16"/>
                <w:lang w:val="kk-KZ"/>
              </w:rPr>
              <w:t>.</w:t>
            </w:r>
          </w:p>
        </w:tc>
      </w:tr>
      <w:tr w:rsidR="007571A2" w:rsidRPr="00D24251" w:rsidTr="0050776A">
        <w:trPr>
          <w:trHeight w:val="359"/>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A</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4</w:t>
            </w:r>
            <w:r w:rsidRPr="00D24251">
              <w:rPr>
                <w:sz w:val="16"/>
                <w:szCs w:val="16"/>
              </w:rPr>
              <w:t>,0</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lang w:val="kk-KZ"/>
              </w:rPr>
            </w:pPr>
            <w:r w:rsidRPr="00D24251">
              <w:rPr>
                <w:sz w:val="16"/>
                <w:szCs w:val="16"/>
                <w:lang w:val="kk-KZ"/>
              </w:rPr>
              <w:t>Өте жақсы</w:t>
            </w:r>
          </w:p>
        </w:tc>
        <w:tc>
          <w:tcPr>
            <w:tcW w:w="5528" w:type="dxa"/>
            <w:gridSpan w:val="2"/>
            <w:vMerge/>
          </w:tcPr>
          <w:p w:rsidR="007571A2" w:rsidRPr="00D24251" w:rsidRDefault="007571A2" w:rsidP="0050776A">
            <w:pPr>
              <w:jc w:val="both"/>
              <w:rPr>
                <w:sz w:val="16"/>
                <w:szCs w:val="16"/>
                <w:highlight w:val="green"/>
              </w:rPr>
            </w:pPr>
          </w:p>
        </w:tc>
      </w:tr>
      <w:tr w:rsidR="007571A2" w:rsidRPr="00D24251" w:rsidTr="0050776A">
        <w:trPr>
          <w:trHeight w:val="359"/>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A-</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3,67</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90-94</w:t>
            </w:r>
          </w:p>
        </w:tc>
        <w:tc>
          <w:tcPr>
            <w:tcW w:w="1843" w:type="dxa"/>
            <w:vMerge/>
          </w:tcPr>
          <w:p w:rsidR="007571A2" w:rsidRPr="00D24251" w:rsidRDefault="007571A2" w:rsidP="0050776A">
            <w:pPr>
              <w:jc w:val="both"/>
              <w:rPr>
                <w:b/>
                <w:sz w:val="16"/>
                <w:szCs w:val="16"/>
                <w:highlight w:val="green"/>
              </w:rPr>
            </w:pPr>
          </w:p>
        </w:tc>
        <w:tc>
          <w:tcPr>
            <w:tcW w:w="5528" w:type="dxa"/>
            <w:gridSpan w:val="2"/>
            <w:vMerge/>
          </w:tcPr>
          <w:p w:rsidR="007571A2" w:rsidRPr="00D24251" w:rsidRDefault="007571A2" w:rsidP="0050776A">
            <w:pPr>
              <w:jc w:val="both"/>
              <w:rPr>
                <w:sz w:val="16"/>
                <w:szCs w:val="16"/>
                <w:highlight w:val="green"/>
              </w:rPr>
            </w:pPr>
          </w:p>
        </w:tc>
      </w:tr>
      <w:tr w:rsidR="007571A2" w:rsidRPr="00D24251" w:rsidTr="0050776A">
        <w:trPr>
          <w:trHeight w:val="973"/>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B+</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3,33</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85-89</w:t>
            </w:r>
          </w:p>
        </w:tc>
        <w:tc>
          <w:tcPr>
            <w:tcW w:w="1843" w:type="dxa"/>
            <w:vMerge w:val="restart"/>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lang w:val="kk-KZ"/>
              </w:rPr>
            </w:pPr>
            <w:r w:rsidRPr="00D24251">
              <w:rPr>
                <w:sz w:val="16"/>
                <w:szCs w:val="16"/>
                <w:lang w:val="kk-KZ"/>
              </w:rPr>
              <w:t xml:space="preserve">Жақсы </w:t>
            </w:r>
          </w:p>
        </w:tc>
        <w:tc>
          <w:tcPr>
            <w:tcW w:w="5528" w:type="dxa"/>
            <w:gridSpan w:val="2"/>
            <w:vMerge/>
          </w:tcPr>
          <w:p w:rsidR="007571A2" w:rsidRPr="00D24251" w:rsidRDefault="007571A2" w:rsidP="0050776A">
            <w:pPr>
              <w:jc w:val="both"/>
              <w:rPr>
                <w:sz w:val="16"/>
                <w:szCs w:val="16"/>
              </w:rPr>
            </w:pPr>
          </w:p>
        </w:tc>
      </w:tr>
      <w:tr w:rsidR="007571A2" w:rsidRPr="00D24251" w:rsidTr="0050776A">
        <w:trPr>
          <w:trHeight w:val="215"/>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B</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3,0</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80-84</w:t>
            </w:r>
          </w:p>
        </w:tc>
        <w:tc>
          <w:tcPr>
            <w:tcW w:w="1843" w:type="dxa"/>
            <w:vMerge/>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7571A2" w:rsidRPr="00D24251" w:rsidRDefault="007571A2" w:rsidP="0050776A">
            <w:pPr>
              <w:jc w:val="both"/>
              <w:rPr>
                <w:b/>
                <w:sz w:val="16"/>
                <w:szCs w:val="16"/>
                <w:lang w:val="kk-KZ"/>
              </w:rPr>
            </w:pPr>
            <w:r w:rsidRPr="00D24251">
              <w:rPr>
                <w:b/>
                <w:sz w:val="16"/>
                <w:szCs w:val="16"/>
              </w:rPr>
              <w:t>Форматив</w:t>
            </w:r>
            <w:r w:rsidRPr="00D24251">
              <w:rPr>
                <w:b/>
                <w:sz w:val="16"/>
                <w:szCs w:val="16"/>
                <w:lang w:val="kk-KZ"/>
              </w:rPr>
              <w:t>ті және</w:t>
            </w:r>
            <w:r w:rsidRPr="00D24251">
              <w:rPr>
                <w:b/>
                <w:sz w:val="16"/>
                <w:szCs w:val="16"/>
              </w:rPr>
              <w:t xml:space="preserve"> </w:t>
            </w:r>
            <w:r w:rsidRPr="00D24251">
              <w:rPr>
                <w:b/>
                <w:sz w:val="16"/>
                <w:szCs w:val="16"/>
                <w:lang w:val="kk-KZ"/>
              </w:rPr>
              <w:t>жиынтық бағалау</w:t>
            </w:r>
          </w:p>
          <w:p w:rsidR="007571A2" w:rsidRPr="00D24251" w:rsidRDefault="007571A2" w:rsidP="0050776A">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7571A2" w:rsidRPr="00D24251" w:rsidRDefault="007571A2" w:rsidP="0050776A">
            <w:pPr>
              <w:rPr>
                <w:color w:val="FF0000"/>
                <w:sz w:val="16"/>
                <w:szCs w:val="16"/>
                <w:u w:val="single"/>
                <w:lang w:val="kk-KZ"/>
              </w:rPr>
            </w:pPr>
            <w:r w:rsidRPr="00D24251">
              <w:rPr>
                <w:b/>
                <w:bCs/>
                <w:sz w:val="16"/>
                <w:szCs w:val="16"/>
                <w:lang w:val="kk-KZ"/>
              </w:rPr>
              <w:t xml:space="preserve">% мәндегі баллдар </w:t>
            </w:r>
          </w:p>
        </w:tc>
      </w:tr>
      <w:tr w:rsidR="007571A2" w:rsidRPr="00D24251" w:rsidTr="0050776A">
        <w:trPr>
          <w:trHeight w:val="135"/>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B-</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2,67</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75-79</w:t>
            </w:r>
          </w:p>
        </w:tc>
        <w:tc>
          <w:tcPr>
            <w:tcW w:w="1843" w:type="dxa"/>
            <w:vMerge/>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D24251" w:rsidRDefault="007571A2" w:rsidP="0050776A">
            <w:pPr>
              <w:jc w:val="both"/>
              <w:rPr>
                <w:sz w:val="16"/>
                <w:szCs w:val="16"/>
              </w:rPr>
            </w:pPr>
          </w:p>
          <w:p w:rsidR="007571A2" w:rsidRPr="00D24251" w:rsidRDefault="007571A2" w:rsidP="0050776A">
            <w:pPr>
              <w:jc w:val="both"/>
              <w:rPr>
                <w:sz w:val="16"/>
                <w:szCs w:val="16"/>
              </w:rPr>
            </w:pPr>
            <w:r w:rsidRPr="00D24251">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7571A2" w:rsidRPr="00D24251" w:rsidRDefault="007571A2" w:rsidP="0050776A">
            <w:pPr>
              <w:jc w:val="both"/>
              <w:rPr>
                <w:sz w:val="16"/>
                <w:szCs w:val="16"/>
                <w:lang w:val="kk-KZ"/>
              </w:rPr>
            </w:pPr>
            <w:r w:rsidRPr="00D24251">
              <w:rPr>
                <w:sz w:val="16"/>
                <w:szCs w:val="16"/>
                <w:lang w:val="kk-KZ"/>
              </w:rPr>
              <w:t>АБ1                          АБ2</w:t>
            </w:r>
          </w:p>
          <w:p w:rsidR="007571A2" w:rsidRPr="00D24251" w:rsidRDefault="00545056" w:rsidP="00545056">
            <w:pPr>
              <w:jc w:val="both"/>
              <w:rPr>
                <w:sz w:val="16"/>
                <w:szCs w:val="16"/>
                <w:lang w:val="kk-KZ"/>
              </w:rPr>
            </w:pPr>
            <w:r>
              <w:rPr>
                <w:sz w:val="16"/>
                <w:szCs w:val="16"/>
                <w:lang w:val="kk-KZ"/>
              </w:rPr>
              <w:t>1 х 8апта = 8     1 х 7</w:t>
            </w:r>
            <w:r w:rsidRPr="00D24251">
              <w:rPr>
                <w:sz w:val="16"/>
                <w:szCs w:val="16"/>
                <w:lang w:val="kk-KZ"/>
              </w:rPr>
              <w:t>апта =</w:t>
            </w:r>
            <w:r>
              <w:rPr>
                <w:sz w:val="16"/>
                <w:szCs w:val="16"/>
                <w:lang w:val="kk-KZ"/>
              </w:rPr>
              <w:t>7</w:t>
            </w:r>
            <w:r w:rsidRPr="00D24251">
              <w:rPr>
                <w:sz w:val="16"/>
                <w:szCs w:val="16"/>
                <w:lang w:val="kk-KZ"/>
              </w:rPr>
              <w:t xml:space="preserve">                                        </w:t>
            </w:r>
          </w:p>
        </w:tc>
      </w:tr>
      <w:tr w:rsidR="007571A2" w:rsidRPr="00D24251" w:rsidTr="0050776A">
        <w:trPr>
          <w:trHeight w:val="51"/>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C+</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2,33</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70-74</w:t>
            </w:r>
          </w:p>
        </w:tc>
        <w:tc>
          <w:tcPr>
            <w:tcW w:w="1843" w:type="dxa"/>
            <w:vMerge/>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D24251" w:rsidRDefault="00545056" w:rsidP="0050776A">
            <w:pPr>
              <w:jc w:val="both"/>
              <w:rPr>
                <w:sz w:val="16"/>
                <w:szCs w:val="16"/>
                <w:lang w:val="kk-KZ"/>
              </w:rPr>
            </w:pPr>
            <w:r>
              <w:rPr>
                <w:sz w:val="16"/>
                <w:szCs w:val="16"/>
                <w:lang w:val="kk-KZ"/>
              </w:rPr>
              <w:t>Зертханалық</w:t>
            </w:r>
            <w:r w:rsidR="007571A2" w:rsidRPr="00D24251">
              <w:rPr>
                <w:sz w:val="16"/>
                <w:szCs w:val="16"/>
              </w:rPr>
              <w:t xml:space="preserve"> сабақтарда жұмыс істеу</w:t>
            </w:r>
            <w:r w:rsidR="007571A2" w:rsidRPr="00D24251">
              <w:rPr>
                <w:sz w:val="16"/>
                <w:szCs w:val="16"/>
                <w:lang w:val="kk-KZ"/>
              </w:rPr>
              <w:t>і</w:t>
            </w:r>
          </w:p>
        </w:tc>
        <w:tc>
          <w:tcPr>
            <w:tcW w:w="2268" w:type="dxa"/>
            <w:tcBorders>
              <w:left w:val="single" w:sz="4" w:space="0" w:color="000000" w:themeColor="text1"/>
              <w:right w:val="single" w:sz="4" w:space="0" w:color="000000" w:themeColor="text1"/>
            </w:tcBorders>
          </w:tcPr>
          <w:p w:rsidR="007571A2" w:rsidRPr="00D24251" w:rsidRDefault="00545056" w:rsidP="00545056">
            <w:pPr>
              <w:jc w:val="both"/>
              <w:rPr>
                <w:sz w:val="16"/>
                <w:szCs w:val="16"/>
                <w:lang w:val="kk-KZ"/>
              </w:rPr>
            </w:pPr>
            <w:r>
              <w:rPr>
                <w:sz w:val="16"/>
                <w:szCs w:val="16"/>
                <w:lang w:val="kk-KZ"/>
              </w:rPr>
              <w:t>6 х 8апта = 48   7 х 7апта = 49</w:t>
            </w:r>
            <w:r w:rsidR="007571A2" w:rsidRPr="00D24251">
              <w:rPr>
                <w:sz w:val="16"/>
                <w:szCs w:val="16"/>
                <w:lang w:val="kk-KZ"/>
              </w:rPr>
              <w:t xml:space="preserve">                                         </w:t>
            </w:r>
          </w:p>
        </w:tc>
      </w:tr>
      <w:tr w:rsidR="007571A2" w:rsidRPr="00D24251" w:rsidTr="0050776A">
        <w:trPr>
          <w:trHeight w:val="181"/>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C</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2,0</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65-69</w:t>
            </w:r>
          </w:p>
        </w:tc>
        <w:tc>
          <w:tcPr>
            <w:tcW w:w="1843" w:type="dxa"/>
            <w:vMerge w:val="restart"/>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lang w:val="kk-KZ"/>
              </w:rPr>
            </w:pPr>
            <w:r w:rsidRPr="00D24251">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7571A2" w:rsidRPr="00D24251" w:rsidRDefault="007571A2" w:rsidP="0050776A">
            <w:pPr>
              <w:jc w:val="both"/>
              <w:rPr>
                <w:sz w:val="16"/>
                <w:szCs w:val="16"/>
              </w:rPr>
            </w:pPr>
            <w:r w:rsidRPr="00D24251">
              <w:rPr>
                <w:sz w:val="16"/>
                <w:szCs w:val="16"/>
                <w:lang w:val="kk-KZ"/>
              </w:rPr>
              <w:t>Өзіндік жұмысы</w:t>
            </w:r>
            <w:r w:rsidRPr="00D24251">
              <w:rPr>
                <w:sz w:val="16"/>
                <w:szCs w:val="16"/>
              </w:rPr>
              <w:t xml:space="preserve">                                      </w:t>
            </w:r>
          </w:p>
        </w:tc>
        <w:tc>
          <w:tcPr>
            <w:tcW w:w="2268" w:type="dxa"/>
            <w:tcBorders>
              <w:left w:val="single" w:sz="4" w:space="0" w:color="000000" w:themeColor="text1"/>
              <w:right w:val="single" w:sz="4" w:space="0" w:color="000000" w:themeColor="text1"/>
            </w:tcBorders>
          </w:tcPr>
          <w:p w:rsidR="007571A2" w:rsidRPr="00D24251" w:rsidRDefault="00BA7EC0" w:rsidP="0050776A">
            <w:pPr>
              <w:jc w:val="both"/>
              <w:rPr>
                <w:sz w:val="16"/>
                <w:szCs w:val="16"/>
                <w:lang w:val="kk-KZ"/>
              </w:rPr>
            </w:pPr>
            <w:r w:rsidRPr="00D24251">
              <w:rPr>
                <w:sz w:val="16"/>
                <w:szCs w:val="16"/>
                <w:lang w:val="kk-KZ"/>
              </w:rPr>
              <w:t>22+22</w:t>
            </w:r>
            <w:r w:rsidR="007571A2" w:rsidRPr="00D24251">
              <w:rPr>
                <w:sz w:val="16"/>
                <w:szCs w:val="16"/>
                <w:lang w:val="kk-KZ"/>
              </w:rPr>
              <w:t xml:space="preserve"> </w:t>
            </w:r>
            <w:r w:rsidR="007571A2" w:rsidRPr="00D24251">
              <w:rPr>
                <w:sz w:val="16"/>
                <w:szCs w:val="16"/>
              </w:rPr>
              <w:t xml:space="preserve">= </w:t>
            </w:r>
            <w:r w:rsidRPr="00D24251">
              <w:rPr>
                <w:sz w:val="16"/>
                <w:szCs w:val="16"/>
                <w:lang w:val="kk-KZ"/>
              </w:rPr>
              <w:t>44          22+22</w:t>
            </w:r>
            <w:r w:rsidR="007571A2" w:rsidRPr="00D24251">
              <w:rPr>
                <w:sz w:val="16"/>
                <w:szCs w:val="16"/>
                <w:lang w:val="kk-KZ"/>
              </w:rPr>
              <w:t xml:space="preserve"> </w:t>
            </w:r>
            <w:r w:rsidR="007571A2" w:rsidRPr="00D24251">
              <w:rPr>
                <w:sz w:val="16"/>
                <w:szCs w:val="16"/>
              </w:rPr>
              <w:t xml:space="preserve">= </w:t>
            </w:r>
            <w:r w:rsidRPr="00D24251">
              <w:rPr>
                <w:sz w:val="16"/>
                <w:szCs w:val="16"/>
                <w:lang w:val="kk-KZ"/>
              </w:rPr>
              <w:t>44</w:t>
            </w:r>
          </w:p>
        </w:tc>
      </w:tr>
      <w:tr w:rsidR="007571A2" w:rsidRPr="00D24251" w:rsidTr="0050776A">
        <w:trPr>
          <w:trHeight w:val="87"/>
        </w:trPr>
        <w:tc>
          <w:tcPr>
            <w:tcW w:w="851"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C-</w:t>
            </w:r>
          </w:p>
        </w:tc>
        <w:tc>
          <w:tcPr>
            <w:tcW w:w="1276"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1,67</w:t>
            </w:r>
          </w:p>
        </w:tc>
        <w:tc>
          <w:tcPr>
            <w:tcW w:w="992" w:type="dxa"/>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60-64</w:t>
            </w:r>
          </w:p>
        </w:tc>
        <w:tc>
          <w:tcPr>
            <w:tcW w:w="1843" w:type="dxa"/>
            <w:vMerge/>
            <w:tcBorders>
              <w:left w:val="single" w:sz="4" w:space="0" w:color="000000" w:themeColor="text1"/>
              <w:right w:val="single" w:sz="4" w:space="0" w:color="000000" w:themeColor="text1"/>
            </w:tcBorders>
          </w:tcPr>
          <w:p w:rsidR="007571A2" w:rsidRPr="00D2425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D24251" w:rsidRDefault="007571A2" w:rsidP="0050776A">
            <w:pPr>
              <w:jc w:val="both"/>
              <w:rPr>
                <w:sz w:val="16"/>
                <w:szCs w:val="16"/>
                <w:lang w:val="kk-KZ"/>
              </w:rPr>
            </w:pPr>
            <w:r w:rsidRPr="00D24251">
              <w:rPr>
                <w:sz w:val="16"/>
                <w:szCs w:val="16"/>
              </w:rPr>
              <w:t>Барл</w:t>
            </w:r>
            <w:r w:rsidRPr="00D24251">
              <w:rPr>
                <w:sz w:val="16"/>
                <w:szCs w:val="16"/>
                <w:lang w:val="kk-KZ"/>
              </w:rPr>
              <w:t>ығы (АБ1, АБ2)</w:t>
            </w:r>
          </w:p>
        </w:tc>
        <w:tc>
          <w:tcPr>
            <w:tcW w:w="2268" w:type="dxa"/>
            <w:tcBorders>
              <w:left w:val="single" w:sz="4" w:space="0" w:color="000000" w:themeColor="text1"/>
              <w:right w:val="single" w:sz="4" w:space="0" w:color="000000" w:themeColor="text1"/>
            </w:tcBorders>
          </w:tcPr>
          <w:p w:rsidR="007571A2" w:rsidRPr="00D24251" w:rsidRDefault="007571A2" w:rsidP="0050776A">
            <w:pPr>
              <w:jc w:val="both"/>
              <w:rPr>
                <w:sz w:val="16"/>
                <w:szCs w:val="16"/>
                <w:lang w:val="kk-KZ"/>
              </w:rPr>
            </w:pPr>
            <w:r w:rsidRPr="00D24251">
              <w:rPr>
                <w:sz w:val="16"/>
                <w:szCs w:val="16"/>
                <w:lang w:val="kk-KZ"/>
              </w:rPr>
              <w:t>100                         100</w:t>
            </w:r>
          </w:p>
        </w:tc>
      </w:tr>
      <w:tr w:rsidR="007571A2" w:rsidRPr="00D24251" w:rsidTr="0050776A">
        <w:trPr>
          <w:trHeight w:val="250"/>
        </w:trPr>
        <w:tc>
          <w:tcPr>
            <w:tcW w:w="851" w:type="dxa"/>
            <w:tcBorders>
              <w:left w:val="single" w:sz="4" w:space="0" w:color="000000" w:themeColor="text1"/>
              <w:bottom w:val="single" w:sz="4" w:space="0" w:color="auto"/>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7571A2" w:rsidRPr="00D24251" w:rsidRDefault="007571A2" w:rsidP="0050776A">
            <w:pPr>
              <w:jc w:val="both"/>
              <w:rPr>
                <w:b/>
                <w:sz w:val="16"/>
                <w:szCs w:val="16"/>
                <w:highlight w:val="green"/>
              </w:rPr>
            </w:pPr>
            <w:r w:rsidRPr="00D24251">
              <w:rPr>
                <w:sz w:val="16"/>
                <w:szCs w:val="16"/>
              </w:rPr>
              <w:t>55-59</w:t>
            </w:r>
          </w:p>
        </w:tc>
        <w:tc>
          <w:tcPr>
            <w:tcW w:w="1843" w:type="dxa"/>
            <w:vMerge/>
            <w:tcBorders>
              <w:left w:val="single" w:sz="4" w:space="0" w:color="000000" w:themeColor="text1"/>
              <w:right w:val="single" w:sz="4" w:space="0" w:color="000000" w:themeColor="text1"/>
            </w:tcBorders>
          </w:tcPr>
          <w:p w:rsidR="007571A2" w:rsidRPr="00D24251" w:rsidRDefault="007571A2" w:rsidP="0050776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7571A2" w:rsidRPr="00D24251" w:rsidRDefault="007571A2" w:rsidP="0050776A">
            <w:pPr>
              <w:jc w:val="both"/>
              <w:rPr>
                <w:sz w:val="16"/>
                <w:szCs w:val="16"/>
              </w:rPr>
            </w:pPr>
            <w:r w:rsidRPr="00D24251">
              <w:rPr>
                <w:sz w:val="16"/>
                <w:szCs w:val="16"/>
                <w:lang w:val="kk-KZ"/>
              </w:rPr>
              <w:t xml:space="preserve">Қорытынды бақылау </w:t>
            </w:r>
            <w:r w:rsidRPr="00D24251">
              <w:rPr>
                <w:sz w:val="16"/>
                <w:szCs w:val="16"/>
              </w:rPr>
              <w:t>(</w:t>
            </w:r>
            <w:r w:rsidRPr="00D24251">
              <w:rPr>
                <w:sz w:val="16"/>
                <w:szCs w:val="16"/>
                <w:lang w:val="kk-KZ"/>
              </w:rPr>
              <w:t>емтиха</w:t>
            </w:r>
            <w:r w:rsidRPr="00D24251">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7571A2" w:rsidRPr="00D24251" w:rsidRDefault="007571A2" w:rsidP="0050776A">
            <w:pPr>
              <w:jc w:val="both"/>
              <w:rPr>
                <w:sz w:val="16"/>
                <w:szCs w:val="16"/>
              </w:rPr>
            </w:pPr>
            <w:r w:rsidRPr="00D24251">
              <w:rPr>
                <w:sz w:val="16"/>
                <w:szCs w:val="16"/>
              </w:rPr>
              <w:t>40</w:t>
            </w:r>
          </w:p>
        </w:tc>
      </w:tr>
      <w:tr w:rsidR="007571A2" w:rsidRPr="00D24251" w:rsidTr="0050776A">
        <w:trPr>
          <w:trHeight w:val="146"/>
        </w:trPr>
        <w:tc>
          <w:tcPr>
            <w:tcW w:w="851" w:type="dxa"/>
            <w:tcBorders>
              <w:top w:val="single" w:sz="4" w:space="0" w:color="auto"/>
              <w:left w:val="single" w:sz="4" w:space="0" w:color="auto"/>
              <w:bottom w:val="single" w:sz="4" w:space="0" w:color="auto"/>
              <w:right w:val="single" w:sz="4" w:space="0" w:color="auto"/>
            </w:tcBorders>
          </w:tcPr>
          <w:p w:rsidR="007571A2" w:rsidRPr="00D24251" w:rsidRDefault="007571A2" w:rsidP="0050776A">
            <w:pPr>
              <w:rPr>
                <w:sz w:val="16"/>
                <w:szCs w:val="16"/>
                <w:highlight w:val="green"/>
              </w:rPr>
            </w:pPr>
            <w:r w:rsidRPr="00D24251">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7571A2" w:rsidRPr="00D24251" w:rsidRDefault="007571A2" w:rsidP="0050776A">
            <w:pPr>
              <w:rPr>
                <w:sz w:val="16"/>
                <w:szCs w:val="16"/>
                <w:highlight w:val="green"/>
              </w:rPr>
            </w:pPr>
            <w:r w:rsidRPr="00D24251">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rsidR="007571A2" w:rsidRPr="00D24251" w:rsidRDefault="007571A2" w:rsidP="0050776A">
            <w:pPr>
              <w:rPr>
                <w:sz w:val="16"/>
                <w:szCs w:val="16"/>
                <w:highlight w:val="green"/>
              </w:rPr>
            </w:pPr>
            <w:r w:rsidRPr="00D24251">
              <w:rPr>
                <w:sz w:val="16"/>
                <w:szCs w:val="16"/>
              </w:rPr>
              <w:t>50-54</w:t>
            </w:r>
          </w:p>
        </w:tc>
        <w:tc>
          <w:tcPr>
            <w:tcW w:w="1843" w:type="dxa"/>
            <w:vMerge/>
            <w:tcBorders>
              <w:left w:val="single" w:sz="4" w:space="0" w:color="000000" w:themeColor="text1"/>
              <w:right w:val="single" w:sz="4" w:space="0" w:color="000000" w:themeColor="text1"/>
            </w:tcBorders>
          </w:tcPr>
          <w:p w:rsidR="007571A2" w:rsidRPr="00D24251" w:rsidRDefault="007571A2" w:rsidP="0050776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7571A2" w:rsidRPr="00D24251" w:rsidRDefault="007571A2" w:rsidP="0050776A">
            <w:pPr>
              <w:rPr>
                <w:sz w:val="16"/>
                <w:szCs w:val="16"/>
              </w:rPr>
            </w:pPr>
            <w:r w:rsidRPr="00D24251">
              <w:rPr>
                <w:sz w:val="16"/>
                <w:szCs w:val="16"/>
                <w:lang w:val="kk-KZ"/>
              </w:rPr>
              <w:t>ЖИЫНТЫҒЫ</w:t>
            </w:r>
            <w:r w:rsidRPr="00D24251">
              <w:rPr>
                <w:sz w:val="16"/>
                <w:szCs w:val="16"/>
              </w:rPr>
              <w:t xml:space="preserve">                                      </w:t>
            </w:r>
          </w:p>
          <w:p w:rsidR="007571A2" w:rsidRPr="00D24251" w:rsidRDefault="007571A2" w:rsidP="0050776A">
            <w:pPr>
              <w:rPr>
                <w:sz w:val="16"/>
                <w:szCs w:val="16"/>
              </w:rPr>
            </w:pPr>
          </w:p>
          <w:p w:rsidR="007571A2" w:rsidRPr="00D24251" w:rsidRDefault="007571A2" w:rsidP="0050776A">
            <w:pPr>
              <w:rPr>
                <w:sz w:val="16"/>
                <w:szCs w:val="16"/>
              </w:rPr>
            </w:pP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D24251">
              <w:rPr>
                <w:sz w:val="20"/>
                <w:szCs w:val="20"/>
              </w:rPr>
              <w:t xml:space="preserve">        </w:t>
            </w:r>
          </w:p>
          <w:p w:rsidR="007571A2" w:rsidRPr="00D24251" w:rsidRDefault="007571A2" w:rsidP="0050776A">
            <w:pPr>
              <w:rPr>
                <w:sz w:val="16"/>
                <w:szCs w:val="16"/>
              </w:rPr>
            </w:pPr>
          </w:p>
        </w:tc>
        <w:tc>
          <w:tcPr>
            <w:tcW w:w="2268" w:type="dxa"/>
            <w:vMerge w:val="restart"/>
            <w:tcBorders>
              <w:top w:val="single" w:sz="4" w:space="0" w:color="auto"/>
              <w:left w:val="single" w:sz="4" w:space="0" w:color="auto"/>
              <w:right w:val="single" w:sz="4" w:space="0" w:color="auto"/>
            </w:tcBorders>
          </w:tcPr>
          <w:p w:rsidR="007571A2" w:rsidRPr="00D24251" w:rsidRDefault="007571A2" w:rsidP="0050776A">
            <w:pPr>
              <w:rPr>
                <w:sz w:val="16"/>
                <w:szCs w:val="16"/>
              </w:rPr>
            </w:pPr>
            <w:r w:rsidRPr="00D24251">
              <w:rPr>
                <w:sz w:val="16"/>
                <w:szCs w:val="16"/>
              </w:rPr>
              <w:lastRenderedPageBreak/>
              <w:t xml:space="preserve">100 </w:t>
            </w:r>
          </w:p>
        </w:tc>
      </w:tr>
      <w:tr w:rsidR="007571A2" w:rsidRPr="00D24251" w:rsidTr="005077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7571A2" w:rsidRPr="00D24251" w:rsidRDefault="007571A2" w:rsidP="0050776A">
            <w:pPr>
              <w:rPr>
                <w:sz w:val="16"/>
                <w:szCs w:val="16"/>
              </w:rPr>
            </w:pPr>
            <w:r w:rsidRPr="00D24251">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rsidR="007571A2" w:rsidRPr="00D24251" w:rsidRDefault="007571A2" w:rsidP="0050776A">
            <w:pPr>
              <w:rPr>
                <w:sz w:val="16"/>
                <w:szCs w:val="16"/>
              </w:rPr>
            </w:pPr>
            <w:r w:rsidRPr="00D24251">
              <w:rPr>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rsidR="007571A2" w:rsidRPr="00D24251" w:rsidRDefault="007571A2" w:rsidP="0050776A">
            <w:pPr>
              <w:rPr>
                <w:sz w:val="16"/>
                <w:szCs w:val="16"/>
              </w:rPr>
            </w:pPr>
            <w:r w:rsidRPr="00D24251">
              <w:rPr>
                <w:color w:val="000000"/>
                <w:sz w:val="16"/>
                <w:szCs w:val="16"/>
              </w:rPr>
              <w:t>25-49</w:t>
            </w:r>
          </w:p>
        </w:tc>
        <w:tc>
          <w:tcPr>
            <w:tcW w:w="1843" w:type="dxa"/>
            <w:vMerge w:val="restart"/>
          </w:tcPr>
          <w:p w:rsidR="007571A2" w:rsidRPr="00D24251" w:rsidRDefault="007571A2" w:rsidP="0050776A">
            <w:pPr>
              <w:rPr>
                <w:sz w:val="16"/>
                <w:szCs w:val="16"/>
                <w:highlight w:val="green"/>
              </w:rPr>
            </w:pPr>
            <w:r w:rsidRPr="00D24251">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7571A2" w:rsidRPr="00D24251" w:rsidRDefault="007571A2" w:rsidP="0050776A">
            <w:pPr>
              <w:rPr>
                <w:sz w:val="16"/>
                <w:szCs w:val="16"/>
                <w:lang w:val="kk-KZ"/>
              </w:rPr>
            </w:pPr>
          </w:p>
        </w:tc>
        <w:tc>
          <w:tcPr>
            <w:tcW w:w="2268" w:type="dxa"/>
            <w:vMerge/>
            <w:tcBorders>
              <w:left w:val="single" w:sz="4" w:space="0" w:color="auto"/>
              <w:right w:val="single" w:sz="4" w:space="0" w:color="auto"/>
            </w:tcBorders>
          </w:tcPr>
          <w:p w:rsidR="007571A2" w:rsidRPr="00D24251" w:rsidRDefault="007571A2" w:rsidP="0050776A">
            <w:pPr>
              <w:rPr>
                <w:sz w:val="16"/>
                <w:szCs w:val="16"/>
              </w:rPr>
            </w:pPr>
          </w:p>
        </w:tc>
      </w:tr>
      <w:tr w:rsidR="007571A2" w:rsidRPr="00D24251" w:rsidTr="0050776A">
        <w:trPr>
          <w:trHeight w:val="146"/>
        </w:trPr>
        <w:tc>
          <w:tcPr>
            <w:tcW w:w="851" w:type="dxa"/>
            <w:tcBorders>
              <w:top w:val="single" w:sz="4" w:space="0" w:color="auto"/>
              <w:left w:val="single" w:sz="4" w:space="0" w:color="auto"/>
              <w:bottom w:val="single" w:sz="4" w:space="0" w:color="auto"/>
              <w:right w:val="single" w:sz="4" w:space="0" w:color="auto"/>
            </w:tcBorders>
          </w:tcPr>
          <w:p w:rsidR="007571A2" w:rsidRPr="00D24251" w:rsidRDefault="007571A2" w:rsidP="0050776A">
            <w:pPr>
              <w:rPr>
                <w:sz w:val="16"/>
                <w:szCs w:val="16"/>
              </w:rPr>
            </w:pPr>
            <w:r w:rsidRPr="00D24251">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tcPr>
          <w:p w:rsidR="007571A2" w:rsidRPr="00D24251" w:rsidRDefault="007571A2" w:rsidP="0050776A">
            <w:pPr>
              <w:rPr>
                <w:sz w:val="16"/>
                <w:szCs w:val="16"/>
              </w:rPr>
            </w:pPr>
            <w:r w:rsidRPr="00D24251">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7571A2" w:rsidRPr="00D24251" w:rsidRDefault="007571A2" w:rsidP="0050776A">
            <w:pPr>
              <w:rPr>
                <w:sz w:val="16"/>
                <w:szCs w:val="16"/>
              </w:rPr>
            </w:pPr>
            <w:r w:rsidRPr="00D24251">
              <w:rPr>
                <w:color w:val="000000"/>
                <w:sz w:val="16"/>
                <w:szCs w:val="16"/>
              </w:rPr>
              <w:t>0-24</w:t>
            </w:r>
          </w:p>
        </w:tc>
        <w:tc>
          <w:tcPr>
            <w:tcW w:w="1843" w:type="dxa"/>
            <w:vMerge/>
          </w:tcPr>
          <w:p w:rsidR="007571A2" w:rsidRPr="00D24251" w:rsidRDefault="007571A2" w:rsidP="0050776A">
            <w:pPr>
              <w:rPr>
                <w:sz w:val="16"/>
                <w:szCs w:val="16"/>
                <w:highlight w:val="green"/>
              </w:rPr>
            </w:pPr>
          </w:p>
        </w:tc>
        <w:tc>
          <w:tcPr>
            <w:tcW w:w="3260" w:type="dxa"/>
            <w:vMerge/>
            <w:tcBorders>
              <w:left w:val="single" w:sz="4" w:space="0" w:color="auto"/>
              <w:bottom w:val="single" w:sz="4" w:space="0" w:color="auto"/>
              <w:right w:val="single" w:sz="4" w:space="0" w:color="auto"/>
            </w:tcBorders>
          </w:tcPr>
          <w:p w:rsidR="007571A2" w:rsidRPr="00D24251" w:rsidRDefault="007571A2" w:rsidP="0050776A">
            <w:pPr>
              <w:rPr>
                <w:sz w:val="16"/>
                <w:szCs w:val="16"/>
                <w:lang w:val="kk-KZ"/>
              </w:rPr>
            </w:pPr>
          </w:p>
        </w:tc>
        <w:tc>
          <w:tcPr>
            <w:tcW w:w="2268" w:type="dxa"/>
            <w:vMerge/>
            <w:tcBorders>
              <w:left w:val="single" w:sz="4" w:space="0" w:color="auto"/>
              <w:bottom w:val="single" w:sz="4" w:space="0" w:color="auto"/>
              <w:right w:val="single" w:sz="4" w:space="0" w:color="auto"/>
            </w:tcBorders>
          </w:tcPr>
          <w:p w:rsidR="007571A2" w:rsidRPr="00D24251" w:rsidRDefault="007571A2" w:rsidP="0050776A">
            <w:pPr>
              <w:rPr>
                <w:sz w:val="16"/>
                <w:szCs w:val="16"/>
              </w:rPr>
            </w:pPr>
          </w:p>
        </w:tc>
      </w:tr>
      <w:tr w:rsidR="007571A2" w:rsidRPr="00D24251" w:rsidTr="0050776A">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571A2" w:rsidRPr="00D24251" w:rsidRDefault="007571A2" w:rsidP="0050776A">
            <w:pPr>
              <w:tabs>
                <w:tab w:val="left" w:pos="1276"/>
              </w:tabs>
              <w:jc w:val="center"/>
              <w:rPr>
                <w:b/>
                <w:sz w:val="8"/>
                <w:szCs w:val="8"/>
              </w:rPr>
            </w:pPr>
          </w:p>
          <w:p w:rsidR="007571A2" w:rsidRPr="00D24251" w:rsidRDefault="007571A2" w:rsidP="0050776A">
            <w:pPr>
              <w:jc w:val="center"/>
              <w:rPr>
                <w:b/>
                <w:bCs/>
                <w:sz w:val="20"/>
                <w:szCs w:val="20"/>
              </w:rPr>
            </w:pPr>
            <w:r w:rsidRPr="00D24251">
              <w:rPr>
                <w:b/>
                <w:bCs/>
                <w:sz w:val="20"/>
                <w:szCs w:val="20"/>
              </w:rPr>
              <w:t>Оқу курсының мазмұнын іске асыру күнтізбесі (кестесі). Оқыту</w:t>
            </w:r>
            <w:r w:rsidRPr="00D24251">
              <w:rPr>
                <w:b/>
                <w:bCs/>
                <w:sz w:val="20"/>
                <w:szCs w:val="20"/>
                <w:lang w:val="kk-KZ"/>
              </w:rPr>
              <w:t xml:space="preserve">дың </w:t>
            </w:r>
            <w:r w:rsidRPr="00D24251">
              <w:rPr>
                <w:b/>
                <w:bCs/>
                <w:sz w:val="20"/>
                <w:szCs w:val="20"/>
              </w:rPr>
              <w:t>және</w:t>
            </w:r>
            <w:r w:rsidRPr="00D24251">
              <w:rPr>
                <w:b/>
                <w:bCs/>
                <w:sz w:val="20"/>
                <w:szCs w:val="20"/>
                <w:lang w:val="kk-KZ"/>
              </w:rPr>
              <w:t xml:space="preserve"> білім берудің</w:t>
            </w:r>
            <w:r w:rsidRPr="00D24251">
              <w:rPr>
                <w:b/>
                <w:bCs/>
                <w:sz w:val="20"/>
                <w:szCs w:val="20"/>
              </w:rPr>
              <w:t xml:space="preserve"> әдістері.</w:t>
            </w:r>
          </w:p>
          <w:p w:rsidR="007571A2" w:rsidRPr="00D24251" w:rsidRDefault="007571A2" w:rsidP="0050776A">
            <w:pPr>
              <w:jc w:val="center"/>
              <w:rPr>
                <w:b/>
                <w:sz w:val="8"/>
                <w:szCs w:val="8"/>
              </w:rPr>
            </w:pPr>
          </w:p>
        </w:tc>
      </w:tr>
    </w:tbl>
    <w:p w:rsidR="00AD2DAC" w:rsidRPr="00D24251" w:rsidRDefault="00AD2DAC" w:rsidP="001F7D61">
      <w:pPr>
        <w:jc w:val="center"/>
        <w:rPr>
          <w:b/>
          <w:sz w:val="22"/>
          <w:szCs w:val="22"/>
        </w:rPr>
      </w:pPr>
    </w:p>
    <w:p w:rsidR="001F7D61" w:rsidRPr="00D24251" w:rsidRDefault="003E3667" w:rsidP="001F7D61">
      <w:pPr>
        <w:jc w:val="center"/>
        <w:rPr>
          <w:b/>
          <w:sz w:val="20"/>
          <w:szCs w:val="20"/>
          <w:lang w:val="kk-KZ"/>
        </w:rPr>
      </w:pPr>
      <w:r w:rsidRPr="00D24251">
        <w:rPr>
          <w:b/>
          <w:sz w:val="20"/>
          <w:szCs w:val="20"/>
          <w:lang w:val="kk-KZ"/>
        </w:rPr>
        <w:t xml:space="preserve">Оқу курсының мазмұнын жүзеге асыру күнтізбесі </w:t>
      </w:r>
      <w:r w:rsidR="001F7D61" w:rsidRPr="00D24251">
        <w:rPr>
          <w:b/>
          <w:sz w:val="20"/>
          <w:szCs w:val="20"/>
          <w:lang w:val="kk-KZ"/>
        </w:rPr>
        <w:t>(кестесі)</w:t>
      </w:r>
    </w:p>
    <w:p w:rsidR="00D36DBD" w:rsidRPr="00D24251" w:rsidRDefault="00D36DBD">
      <w:pPr>
        <w:tabs>
          <w:tab w:val="left" w:pos="1276"/>
        </w:tabs>
        <w:jc w:val="center"/>
        <w:rPr>
          <w:b/>
          <w:sz w:val="20"/>
          <w:szCs w:val="20"/>
          <w:lang w:val="kk-KZ"/>
        </w:rPr>
      </w:pPr>
    </w:p>
    <w:tbl>
      <w:tblPr>
        <w:tblStyle w:val="af8"/>
        <w:tblW w:w="10225" w:type="dxa"/>
        <w:tblInd w:w="-572" w:type="dxa"/>
        <w:tblLook w:val="04A0" w:firstRow="1" w:lastRow="0" w:firstColumn="1" w:lastColumn="0" w:noHBand="0" w:noVBand="1"/>
      </w:tblPr>
      <w:tblGrid>
        <w:gridCol w:w="1115"/>
        <w:gridCol w:w="7011"/>
        <w:gridCol w:w="835"/>
        <w:gridCol w:w="1264"/>
      </w:tblGrid>
      <w:tr w:rsidR="0090115C" w:rsidRPr="00D24251" w:rsidTr="00CF13C1">
        <w:tc>
          <w:tcPr>
            <w:tcW w:w="1115" w:type="dxa"/>
          </w:tcPr>
          <w:p w:rsidR="0090115C" w:rsidRPr="00D24251" w:rsidRDefault="0090115C" w:rsidP="0090115C">
            <w:pPr>
              <w:tabs>
                <w:tab w:val="left" w:pos="1276"/>
              </w:tabs>
              <w:jc w:val="center"/>
              <w:rPr>
                <w:b/>
                <w:bCs/>
                <w:sz w:val="20"/>
                <w:szCs w:val="20"/>
              </w:rPr>
            </w:pPr>
            <w:r w:rsidRPr="00D24251">
              <w:rPr>
                <w:b/>
                <w:bCs/>
                <w:sz w:val="20"/>
                <w:szCs w:val="20"/>
              </w:rPr>
              <w:t xml:space="preserve">Апта </w:t>
            </w:r>
          </w:p>
        </w:tc>
        <w:tc>
          <w:tcPr>
            <w:tcW w:w="7011" w:type="dxa"/>
          </w:tcPr>
          <w:p w:rsidR="0090115C" w:rsidRPr="00D24251" w:rsidRDefault="0090115C" w:rsidP="0090115C">
            <w:pPr>
              <w:tabs>
                <w:tab w:val="left" w:pos="1276"/>
              </w:tabs>
              <w:jc w:val="center"/>
              <w:rPr>
                <w:b/>
                <w:bCs/>
                <w:sz w:val="20"/>
                <w:szCs w:val="20"/>
              </w:rPr>
            </w:pPr>
            <w:r w:rsidRPr="00D24251">
              <w:rPr>
                <w:b/>
                <w:bCs/>
                <w:sz w:val="20"/>
                <w:szCs w:val="20"/>
              </w:rPr>
              <w:t>Тақырыпатауы</w:t>
            </w:r>
          </w:p>
        </w:tc>
        <w:tc>
          <w:tcPr>
            <w:tcW w:w="835" w:type="dxa"/>
          </w:tcPr>
          <w:p w:rsidR="0090115C" w:rsidRPr="00D24251" w:rsidRDefault="0090115C" w:rsidP="0090115C">
            <w:pPr>
              <w:tabs>
                <w:tab w:val="left" w:pos="1276"/>
              </w:tabs>
              <w:jc w:val="center"/>
              <w:rPr>
                <w:b/>
                <w:bCs/>
                <w:sz w:val="20"/>
                <w:szCs w:val="20"/>
              </w:rPr>
            </w:pPr>
            <w:r w:rsidRPr="00D24251">
              <w:rPr>
                <w:b/>
                <w:bCs/>
                <w:sz w:val="20"/>
                <w:szCs w:val="20"/>
              </w:rPr>
              <w:t>Сағат саны</w:t>
            </w:r>
          </w:p>
        </w:tc>
        <w:tc>
          <w:tcPr>
            <w:tcW w:w="1264" w:type="dxa"/>
          </w:tcPr>
          <w:p w:rsidR="0090115C" w:rsidRPr="00D24251" w:rsidRDefault="0090115C" w:rsidP="0090115C">
            <w:pPr>
              <w:tabs>
                <w:tab w:val="left" w:pos="1276"/>
              </w:tabs>
              <w:jc w:val="center"/>
              <w:rPr>
                <w:b/>
                <w:bCs/>
                <w:sz w:val="20"/>
                <w:szCs w:val="20"/>
                <w:lang w:val="kk-KZ"/>
              </w:rPr>
            </w:pPr>
            <w:r w:rsidRPr="00D24251">
              <w:rPr>
                <w:b/>
                <w:bCs/>
                <w:sz w:val="20"/>
                <w:szCs w:val="20"/>
              </w:rPr>
              <w:t>Еңжоғары балл</w:t>
            </w:r>
          </w:p>
        </w:tc>
      </w:tr>
      <w:tr w:rsidR="00D36DBD" w:rsidRPr="00D24251" w:rsidTr="00BB32DC">
        <w:tc>
          <w:tcPr>
            <w:tcW w:w="10225" w:type="dxa"/>
            <w:gridSpan w:val="4"/>
          </w:tcPr>
          <w:p w:rsidR="00001D00" w:rsidRPr="00D24251" w:rsidRDefault="00D36DBD" w:rsidP="00365FAF">
            <w:pPr>
              <w:tabs>
                <w:tab w:val="left" w:pos="1276"/>
              </w:tabs>
              <w:jc w:val="center"/>
              <w:rPr>
                <w:b/>
                <w:color w:val="FF0000"/>
                <w:sz w:val="20"/>
                <w:szCs w:val="20"/>
                <w:lang w:val="kk-KZ"/>
              </w:rPr>
            </w:pPr>
            <w:r w:rsidRPr="00D24251">
              <w:rPr>
                <w:b/>
                <w:sz w:val="20"/>
                <w:szCs w:val="20"/>
              </w:rPr>
              <w:t xml:space="preserve">Модуль 1 </w:t>
            </w:r>
          </w:p>
        </w:tc>
      </w:tr>
      <w:tr w:rsidR="00A749F3" w:rsidRPr="00D24251" w:rsidTr="00CF13C1">
        <w:tc>
          <w:tcPr>
            <w:tcW w:w="1115" w:type="dxa"/>
            <w:vMerge w:val="restart"/>
          </w:tcPr>
          <w:p w:rsidR="00A749F3" w:rsidRPr="00D24251" w:rsidRDefault="00440179" w:rsidP="006422ED">
            <w:pPr>
              <w:tabs>
                <w:tab w:val="left" w:pos="1276"/>
              </w:tabs>
              <w:jc w:val="center"/>
              <w:rPr>
                <w:sz w:val="20"/>
                <w:szCs w:val="20"/>
                <w:lang w:val="en-US"/>
              </w:rPr>
            </w:pPr>
            <w:r w:rsidRPr="00D24251">
              <w:rPr>
                <w:sz w:val="20"/>
                <w:szCs w:val="20"/>
                <w:lang w:val="en-US"/>
              </w:rPr>
              <w:t>1</w:t>
            </w:r>
          </w:p>
        </w:tc>
        <w:tc>
          <w:tcPr>
            <w:tcW w:w="7011" w:type="dxa"/>
          </w:tcPr>
          <w:p w:rsidR="00A749F3" w:rsidRPr="00D24251" w:rsidRDefault="007E475F" w:rsidP="0026378D">
            <w:pPr>
              <w:tabs>
                <w:tab w:val="left" w:pos="1276"/>
              </w:tabs>
              <w:jc w:val="both"/>
              <w:rPr>
                <w:b/>
                <w:sz w:val="20"/>
                <w:szCs w:val="20"/>
                <w:lang w:val="kk-KZ"/>
              </w:rPr>
            </w:pPr>
            <w:r w:rsidRPr="00D24251">
              <w:rPr>
                <w:b/>
                <w:sz w:val="20"/>
                <w:szCs w:val="20"/>
              </w:rPr>
              <w:t>Д</w:t>
            </w:r>
            <w:r w:rsidR="00A749F3" w:rsidRPr="00D24251">
              <w:rPr>
                <w:b/>
                <w:sz w:val="20"/>
                <w:szCs w:val="20"/>
                <w:lang w:val="en-US"/>
              </w:rPr>
              <w:t xml:space="preserve">1. </w:t>
            </w:r>
            <w:r w:rsidR="00A749F3" w:rsidRPr="00D24251">
              <w:rPr>
                <w:sz w:val="20"/>
                <w:szCs w:val="20"/>
              </w:rPr>
              <w:t>Бейімделу</w:t>
            </w:r>
            <w:r w:rsidRPr="00D24251">
              <w:rPr>
                <w:sz w:val="20"/>
                <w:szCs w:val="20"/>
                <w:lang w:val="en-US"/>
              </w:rPr>
              <w:t xml:space="preserve"> </w:t>
            </w:r>
            <w:r w:rsidR="00A749F3" w:rsidRPr="00D24251">
              <w:rPr>
                <w:sz w:val="20"/>
                <w:szCs w:val="20"/>
              </w:rPr>
              <w:t>туралы</w:t>
            </w:r>
            <w:r w:rsidRPr="00D24251">
              <w:rPr>
                <w:sz w:val="20"/>
                <w:szCs w:val="20"/>
                <w:lang w:val="en-US"/>
              </w:rPr>
              <w:t xml:space="preserve"> </w:t>
            </w:r>
            <w:r w:rsidR="00A749F3" w:rsidRPr="00D24251">
              <w:rPr>
                <w:sz w:val="20"/>
                <w:szCs w:val="20"/>
              </w:rPr>
              <w:t>ілім</w:t>
            </w:r>
            <w:r w:rsidR="00A749F3" w:rsidRPr="00D24251">
              <w:rPr>
                <w:sz w:val="20"/>
                <w:szCs w:val="20"/>
                <w:lang w:val="en-US"/>
              </w:rPr>
              <w:t xml:space="preserve">. </w:t>
            </w:r>
            <w:r w:rsidR="00A749F3" w:rsidRPr="00D24251">
              <w:rPr>
                <w:sz w:val="20"/>
                <w:szCs w:val="20"/>
              </w:rPr>
              <w:t>Физиологиялық</w:t>
            </w:r>
            <w:r w:rsidRPr="00D24251">
              <w:rPr>
                <w:sz w:val="20"/>
                <w:szCs w:val="20"/>
                <w:lang w:val="en-US"/>
              </w:rPr>
              <w:t xml:space="preserve"> </w:t>
            </w:r>
            <w:r w:rsidR="00A749F3" w:rsidRPr="00D24251">
              <w:rPr>
                <w:sz w:val="20"/>
                <w:szCs w:val="20"/>
              </w:rPr>
              <w:t>бейімделу</w:t>
            </w:r>
            <w:r w:rsidR="00A749F3" w:rsidRPr="00D24251">
              <w:rPr>
                <w:sz w:val="20"/>
                <w:szCs w:val="20"/>
                <w:lang w:val="en-US"/>
              </w:rPr>
              <w:t xml:space="preserve">. </w:t>
            </w:r>
            <w:r w:rsidR="00A749F3" w:rsidRPr="00D24251">
              <w:rPr>
                <w:sz w:val="20"/>
                <w:szCs w:val="20"/>
              </w:rPr>
              <w:t>Бейімделудің</w:t>
            </w:r>
            <w:r w:rsidRPr="00D24251">
              <w:rPr>
                <w:sz w:val="20"/>
                <w:szCs w:val="20"/>
                <w:lang w:val="en-US"/>
              </w:rPr>
              <w:t xml:space="preserve"> </w:t>
            </w:r>
            <w:r w:rsidR="00A749F3" w:rsidRPr="00D24251">
              <w:rPr>
                <w:sz w:val="20"/>
                <w:szCs w:val="20"/>
              </w:rPr>
              <w:t>биофизикалық</w:t>
            </w:r>
            <w:r w:rsidRPr="00D24251">
              <w:rPr>
                <w:sz w:val="20"/>
                <w:szCs w:val="20"/>
                <w:lang w:val="en-US"/>
              </w:rPr>
              <w:t xml:space="preserve"> </w:t>
            </w:r>
            <w:r w:rsidR="00A749F3" w:rsidRPr="00D24251">
              <w:rPr>
                <w:sz w:val="20"/>
                <w:szCs w:val="20"/>
              </w:rPr>
              <w:t>механизмдері</w:t>
            </w:r>
            <w:r w:rsidR="0026378D" w:rsidRPr="00D24251">
              <w:rPr>
                <w:sz w:val="20"/>
                <w:szCs w:val="20"/>
                <w:lang w:val="kk-KZ"/>
              </w:rPr>
              <w:t xml:space="preserve">. </w:t>
            </w:r>
            <w:r w:rsidR="0026378D" w:rsidRPr="00D24251">
              <w:rPr>
                <w:color w:val="000000" w:themeColor="text1"/>
                <w:sz w:val="20"/>
                <w:szCs w:val="20"/>
                <w:lang w:val="kk-KZ"/>
              </w:rPr>
              <w:t>Ағзаның бейімделуінің жалпы заңдылықтары</w:t>
            </w:r>
            <w:r w:rsidR="0026378D" w:rsidRPr="00D24251">
              <w:rPr>
                <w:sz w:val="20"/>
                <w:szCs w:val="20"/>
                <w:lang w:val="kk-KZ"/>
              </w:rPr>
              <w:t xml:space="preserve"> </w:t>
            </w:r>
          </w:p>
        </w:tc>
        <w:tc>
          <w:tcPr>
            <w:tcW w:w="835" w:type="dxa"/>
          </w:tcPr>
          <w:p w:rsidR="00A749F3" w:rsidRPr="00D24251" w:rsidRDefault="00545056" w:rsidP="006422ED">
            <w:pPr>
              <w:tabs>
                <w:tab w:val="left" w:pos="1276"/>
              </w:tabs>
              <w:jc w:val="center"/>
              <w:rPr>
                <w:sz w:val="20"/>
                <w:szCs w:val="20"/>
                <w:lang w:val="kk-KZ"/>
              </w:rPr>
            </w:pPr>
            <w:r>
              <w:rPr>
                <w:sz w:val="20"/>
                <w:szCs w:val="20"/>
                <w:lang w:val="kk-KZ"/>
              </w:rPr>
              <w:t>2</w:t>
            </w:r>
          </w:p>
        </w:tc>
        <w:tc>
          <w:tcPr>
            <w:tcW w:w="1264" w:type="dxa"/>
          </w:tcPr>
          <w:p w:rsidR="00A749F3" w:rsidRPr="00D24251" w:rsidRDefault="00545056" w:rsidP="006422ED">
            <w:pPr>
              <w:tabs>
                <w:tab w:val="left" w:pos="1276"/>
              </w:tabs>
              <w:jc w:val="center"/>
              <w:rPr>
                <w:color w:val="000000" w:themeColor="text1"/>
                <w:sz w:val="20"/>
                <w:szCs w:val="20"/>
                <w:lang w:val="kk-KZ"/>
              </w:rPr>
            </w:pPr>
            <w:r>
              <w:rPr>
                <w:color w:val="000000" w:themeColor="text1"/>
                <w:sz w:val="20"/>
                <w:szCs w:val="20"/>
                <w:lang w:val="kk-KZ"/>
              </w:rPr>
              <w:t>1</w:t>
            </w:r>
          </w:p>
        </w:tc>
      </w:tr>
      <w:tr w:rsidR="00A749F3" w:rsidRPr="00D24251" w:rsidTr="00CF13C1">
        <w:tc>
          <w:tcPr>
            <w:tcW w:w="1115" w:type="dxa"/>
            <w:vMerge/>
          </w:tcPr>
          <w:p w:rsidR="00A749F3" w:rsidRPr="00D24251" w:rsidRDefault="00A749F3" w:rsidP="00A749F3">
            <w:pPr>
              <w:tabs>
                <w:tab w:val="left" w:pos="1276"/>
              </w:tabs>
              <w:jc w:val="center"/>
              <w:rPr>
                <w:sz w:val="20"/>
                <w:szCs w:val="20"/>
              </w:rPr>
            </w:pPr>
          </w:p>
        </w:tc>
        <w:tc>
          <w:tcPr>
            <w:tcW w:w="7011" w:type="dxa"/>
          </w:tcPr>
          <w:p w:rsidR="00A749F3" w:rsidRPr="00D24251" w:rsidRDefault="0026378D" w:rsidP="0026378D">
            <w:pPr>
              <w:tabs>
                <w:tab w:val="left" w:pos="1276"/>
              </w:tabs>
              <w:jc w:val="both"/>
              <w:rPr>
                <w:b/>
                <w:sz w:val="20"/>
                <w:szCs w:val="20"/>
                <w:lang w:val="kk-KZ"/>
              </w:rPr>
            </w:pPr>
            <w:r w:rsidRPr="00D24251">
              <w:rPr>
                <w:b/>
                <w:sz w:val="20"/>
                <w:szCs w:val="20"/>
                <w:lang w:val="kk-KZ"/>
              </w:rPr>
              <w:t>З</w:t>
            </w:r>
            <w:r w:rsidR="00CF13C1" w:rsidRPr="00D24251">
              <w:rPr>
                <w:b/>
                <w:sz w:val="20"/>
                <w:szCs w:val="20"/>
              </w:rPr>
              <w:t>С</w:t>
            </w:r>
            <w:r w:rsidR="00A749F3" w:rsidRPr="00D24251">
              <w:rPr>
                <w:b/>
                <w:sz w:val="20"/>
                <w:szCs w:val="20"/>
              </w:rPr>
              <w:t xml:space="preserve">1. </w:t>
            </w:r>
            <w:r w:rsidRPr="00D24251">
              <w:rPr>
                <w:sz w:val="20"/>
                <w:szCs w:val="20"/>
                <w:lang w:val="kk-KZ"/>
              </w:rPr>
              <w:t>Организмнің физиологиялық және бейімделу қызметін зерттеуге арналған құрал-жабдықтар мен әдістер.</w:t>
            </w:r>
          </w:p>
        </w:tc>
        <w:tc>
          <w:tcPr>
            <w:tcW w:w="835" w:type="dxa"/>
          </w:tcPr>
          <w:p w:rsidR="00A749F3" w:rsidRPr="00D24251" w:rsidRDefault="00545056" w:rsidP="00A749F3">
            <w:pPr>
              <w:tabs>
                <w:tab w:val="left" w:pos="1276"/>
              </w:tabs>
              <w:jc w:val="center"/>
              <w:rPr>
                <w:sz w:val="20"/>
                <w:szCs w:val="20"/>
                <w:lang w:val="kk-KZ"/>
              </w:rPr>
            </w:pPr>
            <w:r>
              <w:rPr>
                <w:sz w:val="20"/>
                <w:szCs w:val="20"/>
                <w:lang w:val="kk-KZ"/>
              </w:rPr>
              <w:t>4</w:t>
            </w:r>
          </w:p>
        </w:tc>
        <w:tc>
          <w:tcPr>
            <w:tcW w:w="1264" w:type="dxa"/>
          </w:tcPr>
          <w:p w:rsidR="00A749F3" w:rsidRPr="00D24251" w:rsidRDefault="00545056" w:rsidP="00A749F3">
            <w:pPr>
              <w:tabs>
                <w:tab w:val="left" w:pos="1276"/>
              </w:tabs>
              <w:jc w:val="center"/>
              <w:rPr>
                <w:color w:val="000000" w:themeColor="text1"/>
                <w:sz w:val="20"/>
                <w:szCs w:val="20"/>
                <w:lang w:val="kk-KZ"/>
              </w:rPr>
            </w:pPr>
            <w:r>
              <w:rPr>
                <w:color w:val="000000" w:themeColor="text1"/>
                <w:sz w:val="20"/>
                <w:szCs w:val="20"/>
                <w:lang w:val="kk-KZ"/>
              </w:rPr>
              <w:t>6</w:t>
            </w:r>
          </w:p>
        </w:tc>
      </w:tr>
      <w:tr w:rsidR="00545056" w:rsidRPr="00D24251" w:rsidTr="00CF13C1">
        <w:tc>
          <w:tcPr>
            <w:tcW w:w="1115" w:type="dxa"/>
            <w:vMerge w:val="restart"/>
          </w:tcPr>
          <w:p w:rsidR="00545056" w:rsidRPr="00D24251" w:rsidRDefault="00545056" w:rsidP="00545056">
            <w:pPr>
              <w:tabs>
                <w:tab w:val="left" w:pos="1276"/>
              </w:tabs>
              <w:jc w:val="center"/>
              <w:rPr>
                <w:sz w:val="20"/>
                <w:szCs w:val="20"/>
              </w:rPr>
            </w:pPr>
            <w:r w:rsidRPr="00D24251">
              <w:rPr>
                <w:sz w:val="20"/>
                <w:szCs w:val="20"/>
              </w:rPr>
              <w:t>2</w:t>
            </w:r>
          </w:p>
        </w:tc>
        <w:tc>
          <w:tcPr>
            <w:tcW w:w="7011" w:type="dxa"/>
          </w:tcPr>
          <w:p w:rsidR="00545056" w:rsidRPr="00545056" w:rsidRDefault="00545056" w:rsidP="00545056">
            <w:pPr>
              <w:tabs>
                <w:tab w:val="left" w:pos="1276"/>
              </w:tabs>
              <w:rPr>
                <w:b/>
                <w:sz w:val="20"/>
                <w:szCs w:val="20"/>
                <w:lang w:val="kk-KZ"/>
              </w:rPr>
            </w:pPr>
            <w:r w:rsidRPr="00D24251">
              <w:rPr>
                <w:b/>
                <w:sz w:val="20"/>
                <w:szCs w:val="20"/>
              </w:rPr>
              <w:t xml:space="preserve">Д2. </w:t>
            </w:r>
            <w:r w:rsidRPr="00D24251">
              <w:rPr>
                <w:bCs/>
                <w:sz w:val="20"/>
                <w:szCs w:val="20"/>
                <w:lang w:val="kk-KZ"/>
              </w:rPr>
              <w:t xml:space="preserve">Тепе-теңдікті және </w:t>
            </w:r>
            <w:r w:rsidRPr="00D24251">
              <w:rPr>
                <w:sz w:val="20"/>
                <w:szCs w:val="20"/>
                <w:lang w:val="kk-KZ"/>
              </w:rPr>
              <w:t>ағзаның тұтастығын сақтау механизмдері. Ағзаның физиологиялық функцияларын реттеудің негізгі принциптері.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CF13C1">
        <w:tc>
          <w:tcPr>
            <w:tcW w:w="1115" w:type="dxa"/>
            <w:vMerge/>
          </w:tcPr>
          <w:p w:rsidR="00545056" w:rsidRPr="00D24251" w:rsidRDefault="00545056" w:rsidP="00545056">
            <w:pPr>
              <w:tabs>
                <w:tab w:val="left" w:pos="1276"/>
              </w:tabs>
              <w:jc w:val="center"/>
              <w:rPr>
                <w:sz w:val="20"/>
                <w:szCs w:val="20"/>
              </w:rPr>
            </w:pPr>
          </w:p>
        </w:tc>
        <w:tc>
          <w:tcPr>
            <w:tcW w:w="7011" w:type="dxa"/>
          </w:tcPr>
          <w:p w:rsidR="00545056" w:rsidRPr="00D24251" w:rsidRDefault="00545056" w:rsidP="00545056">
            <w:pPr>
              <w:tabs>
                <w:tab w:val="left" w:pos="1276"/>
              </w:tabs>
              <w:jc w:val="both"/>
              <w:rPr>
                <w:b/>
                <w:sz w:val="20"/>
                <w:szCs w:val="20"/>
                <w:lang w:val="kk-KZ"/>
              </w:rPr>
            </w:pPr>
            <w:r w:rsidRPr="00D24251">
              <w:rPr>
                <w:b/>
                <w:sz w:val="20"/>
                <w:szCs w:val="20"/>
                <w:lang w:val="kk-KZ"/>
              </w:rPr>
              <w:t>З</w:t>
            </w:r>
            <w:r w:rsidRPr="00D24251">
              <w:rPr>
                <w:b/>
                <w:sz w:val="20"/>
                <w:szCs w:val="20"/>
              </w:rPr>
              <w:t>С2.</w:t>
            </w:r>
            <w:r w:rsidRPr="00D24251">
              <w:rPr>
                <w:b/>
                <w:sz w:val="20"/>
                <w:szCs w:val="20"/>
                <w:lang w:val="kk-KZ"/>
              </w:rPr>
              <w:t xml:space="preserve"> </w:t>
            </w:r>
            <w:r w:rsidRPr="00D24251">
              <w:rPr>
                <w:sz w:val="20"/>
                <w:szCs w:val="20"/>
                <w:lang w:val="kk-KZ"/>
              </w:rPr>
              <w:t>Функционалдық жүйе және оның негізгі принциптері. П.К. Анохин бойынша функционалды жүйелер теориясы.</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A749F3" w:rsidRPr="00545056" w:rsidTr="00CF13C1">
        <w:tc>
          <w:tcPr>
            <w:tcW w:w="1115" w:type="dxa"/>
            <w:vMerge/>
          </w:tcPr>
          <w:p w:rsidR="00A749F3" w:rsidRPr="00D24251" w:rsidRDefault="00A749F3" w:rsidP="00A749F3">
            <w:pPr>
              <w:tabs>
                <w:tab w:val="left" w:pos="1276"/>
              </w:tabs>
              <w:jc w:val="center"/>
              <w:rPr>
                <w:sz w:val="20"/>
                <w:szCs w:val="20"/>
                <w:lang w:val="kk-KZ"/>
              </w:rPr>
            </w:pPr>
          </w:p>
        </w:tc>
        <w:tc>
          <w:tcPr>
            <w:tcW w:w="7011" w:type="dxa"/>
          </w:tcPr>
          <w:p w:rsidR="00A749F3" w:rsidRPr="00D24251" w:rsidRDefault="00A749F3" w:rsidP="00585922">
            <w:pPr>
              <w:jc w:val="both"/>
              <w:rPr>
                <w:b/>
                <w:sz w:val="20"/>
                <w:szCs w:val="20"/>
                <w:lang w:val="kk-KZ"/>
              </w:rPr>
            </w:pPr>
            <w:r w:rsidRPr="00D24251">
              <w:rPr>
                <w:b/>
                <w:sz w:val="20"/>
                <w:szCs w:val="20"/>
                <w:lang w:val="kk-KZ"/>
              </w:rPr>
              <w:t xml:space="preserve">СОӨЖ 1. </w:t>
            </w:r>
            <w:r w:rsidRPr="00D24251">
              <w:rPr>
                <w:sz w:val="20"/>
                <w:szCs w:val="20"/>
                <w:lang w:val="kk-KZ"/>
              </w:rPr>
              <w:t>СӨЖ 1 орындауға кеңес беру.</w:t>
            </w:r>
          </w:p>
        </w:tc>
        <w:tc>
          <w:tcPr>
            <w:tcW w:w="835" w:type="dxa"/>
          </w:tcPr>
          <w:p w:rsidR="00A749F3" w:rsidRPr="00D24251" w:rsidRDefault="00A749F3" w:rsidP="00A749F3">
            <w:pPr>
              <w:tabs>
                <w:tab w:val="left" w:pos="1276"/>
              </w:tabs>
              <w:jc w:val="center"/>
              <w:rPr>
                <w:b/>
                <w:sz w:val="20"/>
                <w:szCs w:val="20"/>
                <w:lang w:val="kk-KZ"/>
              </w:rPr>
            </w:pPr>
          </w:p>
        </w:tc>
        <w:tc>
          <w:tcPr>
            <w:tcW w:w="1264" w:type="dxa"/>
          </w:tcPr>
          <w:p w:rsidR="00A749F3" w:rsidRPr="00D24251" w:rsidRDefault="00A749F3" w:rsidP="00A749F3">
            <w:pPr>
              <w:tabs>
                <w:tab w:val="left" w:pos="1276"/>
              </w:tabs>
              <w:jc w:val="center"/>
              <w:rPr>
                <w:color w:val="000000" w:themeColor="text1"/>
                <w:sz w:val="20"/>
                <w:szCs w:val="20"/>
                <w:lang w:val="kk-KZ"/>
              </w:rPr>
            </w:pPr>
          </w:p>
        </w:tc>
      </w:tr>
      <w:tr w:rsidR="00545056" w:rsidRPr="00D24251" w:rsidTr="00545056">
        <w:tc>
          <w:tcPr>
            <w:tcW w:w="1115" w:type="dxa"/>
            <w:vMerge w:val="restart"/>
          </w:tcPr>
          <w:p w:rsidR="00545056" w:rsidRPr="00D24251" w:rsidRDefault="00545056" w:rsidP="00545056">
            <w:pPr>
              <w:tabs>
                <w:tab w:val="left" w:pos="1276"/>
              </w:tabs>
              <w:jc w:val="center"/>
              <w:rPr>
                <w:sz w:val="20"/>
                <w:szCs w:val="20"/>
                <w:lang w:val="kk-KZ"/>
              </w:rPr>
            </w:pPr>
            <w:r w:rsidRPr="00D24251">
              <w:rPr>
                <w:sz w:val="20"/>
                <w:szCs w:val="20"/>
              </w:rPr>
              <w:t>3</w:t>
            </w:r>
          </w:p>
        </w:tc>
        <w:tc>
          <w:tcPr>
            <w:tcW w:w="7011" w:type="dxa"/>
          </w:tcPr>
          <w:p w:rsidR="00545056" w:rsidRPr="00D24251" w:rsidRDefault="00545056" w:rsidP="00545056">
            <w:pPr>
              <w:jc w:val="both"/>
              <w:rPr>
                <w:lang w:val="kk-KZ"/>
              </w:rPr>
            </w:pPr>
            <w:r w:rsidRPr="00D24251">
              <w:rPr>
                <w:b/>
                <w:sz w:val="20"/>
                <w:szCs w:val="20"/>
                <w:lang w:val="kk-KZ"/>
              </w:rPr>
              <w:t>Д3.</w:t>
            </w:r>
            <w:r w:rsidRPr="00D24251">
              <w:rPr>
                <w:bCs/>
                <w:sz w:val="20"/>
                <w:szCs w:val="20"/>
                <w:lang w:val="kk-KZ"/>
              </w:rPr>
              <w:t xml:space="preserve"> </w:t>
            </w:r>
            <w:r w:rsidRPr="00D24251">
              <w:rPr>
                <w:sz w:val="20"/>
                <w:szCs w:val="20"/>
                <w:lang w:val="kk-KZ"/>
              </w:rPr>
              <w:t>Бейімделу жолдары. Бейімделудің түрлері мен деңгейлері, оның генетикалық шектері.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6A2B32">
        <w:tc>
          <w:tcPr>
            <w:tcW w:w="1115" w:type="dxa"/>
            <w:vMerge/>
          </w:tcPr>
          <w:p w:rsidR="00545056" w:rsidRPr="00D24251" w:rsidRDefault="00545056" w:rsidP="00545056">
            <w:pPr>
              <w:tabs>
                <w:tab w:val="left" w:pos="1276"/>
              </w:tabs>
              <w:jc w:val="center"/>
              <w:rPr>
                <w:sz w:val="20"/>
                <w:szCs w:val="20"/>
                <w:lang w:val="kk-KZ"/>
              </w:rPr>
            </w:pPr>
          </w:p>
        </w:tc>
        <w:tc>
          <w:tcPr>
            <w:tcW w:w="7011" w:type="dxa"/>
          </w:tcPr>
          <w:p w:rsidR="00545056" w:rsidRPr="00D24251" w:rsidRDefault="00545056" w:rsidP="00545056">
            <w:pPr>
              <w:jc w:val="both"/>
              <w:rPr>
                <w:sz w:val="20"/>
                <w:szCs w:val="20"/>
                <w:lang w:val="kk-KZ"/>
              </w:rPr>
            </w:pPr>
            <w:r w:rsidRPr="00D24251">
              <w:rPr>
                <w:b/>
                <w:sz w:val="20"/>
                <w:szCs w:val="20"/>
                <w:lang w:val="kk-KZ"/>
              </w:rPr>
              <w:t xml:space="preserve">ЗС3. </w:t>
            </w:r>
            <w:r w:rsidRPr="00D24251">
              <w:rPr>
                <w:sz w:val="20"/>
                <w:szCs w:val="20"/>
                <w:lang w:val="kk-KZ"/>
              </w:rPr>
              <w:t>Адамның бей</w:t>
            </w:r>
            <w:r w:rsidRPr="00D24251">
              <w:rPr>
                <w:sz w:val="20"/>
                <w:szCs w:val="20"/>
              </w:rPr>
              <w:t>імделу мүмкіндіктері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440179" w:rsidRPr="00D24251" w:rsidTr="00CF13C1">
        <w:tc>
          <w:tcPr>
            <w:tcW w:w="1115" w:type="dxa"/>
            <w:vMerge/>
          </w:tcPr>
          <w:p w:rsidR="00440179" w:rsidRPr="00D24251" w:rsidRDefault="00440179" w:rsidP="00CF5EA9">
            <w:pPr>
              <w:tabs>
                <w:tab w:val="left" w:pos="1276"/>
              </w:tabs>
              <w:jc w:val="center"/>
              <w:rPr>
                <w:sz w:val="20"/>
                <w:szCs w:val="20"/>
                <w:lang w:val="kk-KZ"/>
              </w:rPr>
            </w:pPr>
          </w:p>
        </w:tc>
        <w:tc>
          <w:tcPr>
            <w:tcW w:w="7011" w:type="dxa"/>
          </w:tcPr>
          <w:p w:rsidR="00440179" w:rsidRPr="00D24251" w:rsidRDefault="004644CD" w:rsidP="004644CD">
            <w:pPr>
              <w:jc w:val="both"/>
              <w:rPr>
                <w:b/>
                <w:sz w:val="20"/>
                <w:szCs w:val="20"/>
                <w:lang w:val="kk-KZ"/>
              </w:rPr>
            </w:pPr>
            <w:r w:rsidRPr="00D24251">
              <w:rPr>
                <w:b/>
                <w:sz w:val="20"/>
                <w:szCs w:val="20"/>
                <w:lang w:val="kk-KZ"/>
              </w:rPr>
              <w:t xml:space="preserve">СОӨЖ 2. </w:t>
            </w:r>
            <w:r w:rsidRPr="00D24251">
              <w:rPr>
                <w:rFonts w:eastAsia="+mn-ea"/>
                <w:sz w:val="20"/>
                <w:szCs w:val="20"/>
                <w:lang w:val="kk-KZ"/>
              </w:rPr>
              <w:t xml:space="preserve">Физиологиялық бейімделу туралы ілім </w:t>
            </w:r>
            <w:r w:rsidRPr="00D24251">
              <w:rPr>
                <w:b/>
                <w:sz w:val="20"/>
                <w:szCs w:val="20"/>
                <w:lang w:val="kk-KZ"/>
              </w:rPr>
              <w:t>СӨЖ 1.</w:t>
            </w:r>
            <w:r w:rsidRPr="00D24251">
              <w:rPr>
                <w:sz w:val="20"/>
                <w:szCs w:val="20"/>
                <w:lang w:val="kk-KZ"/>
              </w:rPr>
              <w:t>Коллоквиум орындауға кеңес беру.</w:t>
            </w:r>
          </w:p>
        </w:tc>
        <w:tc>
          <w:tcPr>
            <w:tcW w:w="835" w:type="dxa"/>
          </w:tcPr>
          <w:p w:rsidR="00440179" w:rsidRPr="00D24251" w:rsidRDefault="00440179" w:rsidP="00CF5EA9">
            <w:pPr>
              <w:tabs>
                <w:tab w:val="left" w:pos="1276"/>
              </w:tabs>
              <w:jc w:val="center"/>
              <w:rPr>
                <w:sz w:val="20"/>
                <w:szCs w:val="20"/>
                <w:lang w:val="kk-KZ"/>
              </w:rPr>
            </w:pPr>
          </w:p>
        </w:tc>
        <w:tc>
          <w:tcPr>
            <w:tcW w:w="1264" w:type="dxa"/>
          </w:tcPr>
          <w:p w:rsidR="00440179" w:rsidRPr="00D24251" w:rsidRDefault="00BA7EC0" w:rsidP="00CF5EA9">
            <w:pPr>
              <w:tabs>
                <w:tab w:val="left" w:pos="1276"/>
              </w:tabs>
              <w:jc w:val="center"/>
              <w:rPr>
                <w:sz w:val="20"/>
                <w:szCs w:val="20"/>
                <w:lang w:val="kk-KZ"/>
              </w:rPr>
            </w:pPr>
            <w:r w:rsidRPr="00D24251">
              <w:rPr>
                <w:sz w:val="20"/>
                <w:szCs w:val="20"/>
                <w:lang w:val="kk-KZ"/>
              </w:rPr>
              <w:t>2</w:t>
            </w:r>
            <w:r w:rsidR="00440179" w:rsidRPr="00D24251">
              <w:rPr>
                <w:sz w:val="20"/>
                <w:szCs w:val="20"/>
                <w:lang w:val="kk-KZ"/>
              </w:rPr>
              <w:t>2</w:t>
            </w:r>
          </w:p>
        </w:tc>
      </w:tr>
      <w:tr w:rsidR="00545056" w:rsidRPr="00D24251" w:rsidTr="00545056">
        <w:tc>
          <w:tcPr>
            <w:tcW w:w="1115" w:type="dxa"/>
            <w:vMerge w:val="restart"/>
          </w:tcPr>
          <w:p w:rsidR="00545056" w:rsidRPr="00D24251" w:rsidRDefault="00545056" w:rsidP="00545056">
            <w:pPr>
              <w:tabs>
                <w:tab w:val="left" w:pos="1276"/>
              </w:tabs>
              <w:jc w:val="center"/>
              <w:rPr>
                <w:sz w:val="20"/>
                <w:szCs w:val="20"/>
                <w:lang w:val="kk-KZ"/>
              </w:rPr>
            </w:pPr>
            <w:r w:rsidRPr="00D24251">
              <w:rPr>
                <w:sz w:val="20"/>
                <w:szCs w:val="20"/>
                <w:lang w:val="kk-KZ"/>
              </w:rPr>
              <w:t>4</w:t>
            </w:r>
          </w:p>
        </w:tc>
        <w:tc>
          <w:tcPr>
            <w:tcW w:w="7011" w:type="dxa"/>
          </w:tcPr>
          <w:p w:rsidR="00545056" w:rsidRPr="00D24251" w:rsidRDefault="00545056" w:rsidP="00545056">
            <w:pPr>
              <w:pStyle w:val="aff"/>
              <w:jc w:val="both"/>
              <w:rPr>
                <w:rFonts w:ascii="Times New Roman" w:hAnsi="Times New Roman"/>
                <w:sz w:val="20"/>
                <w:szCs w:val="20"/>
                <w:lang w:val="kk-KZ"/>
              </w:rPr>
            </w:pPr>
            <w:r w:rsidRPr="00D24251">
              <w:rPr>
                <w:rFonts w:ascii="Times New Roman" w:hAnsi="Times New Roman"/>
                <w:b/>
                <w:sz w:val="20"/>
                <w:szCs w:val="20"/>
                <w:lang w:val="kk-KZ"/>
              </w:rPr>
              <w:t>Д4</w:t>
            </w:r>
            <w:r w:rsidRPr="00D24251">
              <w:rPr>
                <w:rFonts w:ascii="Times New Roman" w:hAnsi="Times New Roman"/>
                <w:sz w:val="20"/>
                <w:szCs w:val="20"/>
                <w:lang w:val="kk-KZ"/>
              </w:rPr>
              <w:t>. Жоғары жүйке қызметінің бұзылуы. Невроз. Невроздың бастамасы және олардың патологиядағы рөлі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6A2B32">
        <w:tc>
          <w:tcPr>
            <w:tcW w:w="1115" w:type="dxa"/>
            <w:vMerge/>
          </w:tcPr>
          <w:p w:rsidR="00545056" w:rsidRPr="00D24251" w:rsidRDefault="00545056" w:rsidP="00545056">
            <w:pPr>
              <w:tabs>
                <w:tab w:val="left" w:pos="1276"/>
              </w:tabs>
              <w:jc w:val="center"/>
              <w:rPr>
                <w:sz w:val="20"/>
                <w:szCs w:val="20"/>
                <w:lang w:val="kk-KZ"/>
              </w:rPr>
            </w:pPr>
          </w:p>
        </w:tc>
        <w:tc>
          <w:tcPr>
            <w:tcW w:w="7011" w:type="dxa"/>
          </w:tcPr>
          <w:p w:rsidR="00545056" w:rsidRPr="00D24251" w:rsidRDefault="00545056" w:rsidP="00545056">
            <w:pPr>
              <w:rPr>
                <w:b/>
                <w:sz w:val="20"/>
                <w:szCs w:val="20"/>
                <w:lang w:val="kk-KZ"/>
              </w:rPr>
            </w:pPr>
            <w:r w:rsidRPr="00D24251">
              <w:rPr>
                <w:b/>
                <w:sz w:val="20"/>
                <w:szCs w:val="20"/>
                <w:lang w:val="kk-KZ"/>
              </w:rPr>
              <w:t xml:space="preserve">ЗС4. </w:t>
            </w:r>
            <w:r w:rsidRPr="00D24251">
              <w:rPr>
                <w:bCs/>
                <w:color w:val="000000"/>
                <w:sz w:val="20"/>
                <w:szCs w:val="20"/>
              </w:rPr>
              <w:t>Құрылымдық бейімделу принциптері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440179" w:rsidRPr="00545056" w:rsidTr="00CF13C1">
        <w:tc>
          <w:tcPr>
            <w:tcW w:w="1115" w:type="dxa"/>
            <w:vMerge/>
          </w:tcPr>
          <w:p w:rsidR="00440179" w:rsidRPr="00D24251" w:rsidRDefault="00440179" w:rsidP="00CF5EA9">
            <w:pPr>
              <w:tabs>
                <w:tab w:val="left" w:pos="1276"/>
              </w:tabs>
              <w:jc w:val="center"/>
              <w:rPr>
                <w:sz w:val="20"/>
                <w:szCs w:val="20"/>
                <w:lang w:val="kk-KZ"/>
              </w:rPr>
            </w:pPr>
          </w:p>
        </w:tc>
        <w:tc>
          <w:tcPr>
            <w:tcW w:w="7011" w:type="dxa"/>
          </w:tcPr>
          <w:p w:rsidR="00440179" w:rsidRPr="00D24251" w:rsidRDefault="004644CD" w:rsidP="00BA7EC0">
            <w:pPr>
              <w:jc w:val="both"/>
              <w:rPr>
                <w:b/>
                <w:sz w:val="20"/>
                <w:szCs w:val="20"/>
                <w:lang w:val="kk-KZ"/>
              </w:rPr>
            </w:pPr>
            <w:r w:rsidRPr="00D24251">
              <w:rPr>
                <w:b/>
                <w:sz w:val="20"/>
                <w:szCs w:val="20"/>
                <w:lang w:val="kk-KZ"/>
              </w:rPr>
              <w:t>СОӨЖ 3.</w:t>
            </w:r>
            <w:r w:rsidRPr="00D24251">
              <w:rPr>
                <w:sz w:val="20"/>
                <w:szCs w:val="20"/>
                <w:lang w:val="kk-KZ"/>
              </w:rPr>
              <w:t xml:space="preserve"> СӨЖ-ді орындау бойынша кеңес беру.</w:t>
            </w:r>
          </w:p>
        </w:tc>
        <w:tc>
          <w:tcPr>
            <w:tcW w:w="835" w:type="dxa"/>
          </w:tcPr>
          <w:p w:rsidR="00440179" w:rsidRPr="00D24251" w:rsidRDefault="00440179" w:rsidP="00CF5EA9">
            <w:pPr>
              <w:tabs>
                <w:tab w:val="left" w:pos="1276"/>
              </w:tabs>
              <w:jc w:val="center"/>
              <w:rPr>
                <w:sz w:val="20"/>
                <w:szCs w:val="20"/>
                <w:lang w:val="kk-KZ"/>
              </w:rPr>
            </w:pPr>
          </w:p>
        </w:tc>
        <w:tc>
          <w:tcPr>
            <w:tcW w:w="1264" w:type="dxa"/>
          </w:tcPr>
          <w:p w:rsidR="00440179" w:rsidRPr="00D24251" w:rsidRDefault="00440179" w:rsidP="00CF5EA9">
            <w:pPr>
              <w:tabs>
                <w:tab w:val="left" w:pos="1276"/>
              </w:tabs>
              <w:jc w:val="center"/>
              <w:rPr>
                <w:sz w:val="20"/>
                <w:szCs w:val="20"/>
                <w:lang w:val="kk-KZ"/>
              </w:rPr>
            </w:pPr>
          </w:p>
        </w:tc>
      </w:tr>
      <w:tr w:rsidR="00545056" w:rsidRPr="00D24251" w:rsidTr="00545056">
        <w:tc>
          <w:tcPr>
            <w:tcW w:w="1115" w:type="dxa"/>
            <w:vMerge w:val="restart"/>
          </w:tcPr>
          <w:p w:rsidR="00545056" w:rsidRPr="00D24251" w:rsidRDefault="00545056" w:rsidP="00545056">
            <w:pPr>
              <w:tabs>
                <w:tab w:val="left" w:pos="1276"/>
              </w:tabs>
              <w:jc w:val="center"/>
              <w:rPr>
                <w:sz w:val="20"/>
                <w:szCs w:val="20"/>
                <w:lang w:val="kk-KZ"/>
              </w:rPr>
            </w:pPr>
            <w:r w:rsidRPr="00D24251">
              <w:rPr>
                <w:sz w:val="20"/>
                <w:szCs w:val="20"/>
                <w:lang w:val="kk-KZ"/>
              </w:rPr>
              <w:t>5</w:t>
            </w:r>
          </w:p>
        </w:tc>
        <w:tc>
          <w:tcPr>
            <w:tcW w:w="7011" w:type="dxa"/>
          </w:tcPr>
          <w:p w:rsidR="00545056" w:rsidRPr="00D24251" w:rsidRDefault="00545056" w:rsidP="00545056">
            <w:pPr>
              <w:jc w:val="both"/>
              <w:rPr>
                <w:sz w:val="20"/>
                <w:szCs w:val="20"/>
                <w:lang w:val="kk-KZ"/>
              </w:rPr>
            </w:pPr>
            <w:r w:rsidRPr="00D24251">
              <w:rPr>
                <w:b/>
                <w:sz w:val="20"/>
                <w:szCs w:val="20"/>
                <w:lang w:val="kk-KZ"/>
              </w:rPr>
              <w:t xml:space="preserve">Д5. </w:t>
            </w:r>
            <w:r w:rsidRPr="00D24251">
              <w:rPr>
                <w:color w:val="000000"/>
                <w:sz w:val="20"/>
                <w:szCs w:val="20"/>
                <w:lang w:val="kk-KZ"/>
              </w:rPr>
              <w:t>Гормондар мен биологиялық белсенді заттардың қатысуымен стрессті қалыптастыру.</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6A2B32">
        <w:tc>
          <w:tcPr>
            <w:tcW w:w="1115" w:type="dxa"/>
            <w:vMerge/>
          </w:tcPr>
          <w:p w:rsidR="00545056" w:rsidRPr="00D24251" w:rsidRDefault="00545056" w:rsidP="00545056">
            <w:pPr>
              <w:tabs>
                <w:tab w:val="left" w:pos="1276"/>
              </w:tabs>
              <w:jc w:val="center"/>
              <w:rPr>
                <w:sz w:val="20"/>
                <w:szCs w:val="20"/>
                <w:lang w:val="kk-KZ"/>
              </w:rPr>
            </w:pPr>
          </w:p>
        </w:tc>
        <w:tc>
          <w:tcPr>
            <w:tcW w:w="7011" w:type="dxa"/>
          </w:tcPr>
          <w:p w:rsidR="00545056" w:rsidRPr="00D24251" w:rsidRDefault="00545056" w:rsidP="00545056">
            <w:pPr>
              <w:jc w:val="both"/>
              <w:rPr>
                <w:b/>
                <w:sz w:val="20"/>
                <w:szCs w:val="20"/>
              </w:rPr>
            </w:pPr>
            <w:r w:rsidRPr="00D24251">
              <w:rPr>
                <w:b/>
                <w:sz w:val="20"/>
                <w:szCs w:val="20"/>
                <w:lang w:val="kk-KZ"/>
              </w:rPr>
              <w:t xml:space="preserve">ЗС5. </w:t>
            </w:r>
            <w:r w:rsidRPr="00D24251">
              <w:rPr>
                <w:sz w:val="20"/>
                <w:szCs w:val="20"/>
                <w:lang w:eastAsia="ru-RU"/>
              </w:rPr>
              <w:t>Стресстің даму механизмдері туралы заманауи идеялар.</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CF5EA9" w:rsidRPr="00D24251" w:rsidTr="005D1CD0">
        <w:trPr>
          <w:trHeight w:val="332"/>
        </w:trPr>
        <w:tc>
          <w:tcPr>
            <w:tcW w:w="10225" w:type="dxa"/>
            <w:gridSpan w:val="4"/>
          </w:tcPr>
          <w:p w:rsidR="00475C9D" w:rsidRPr="00D24251" w:rsidRDefault="00CF5EA9" w:rsidP="00365FAF">
            <w:pPr>
              <w:tabs>
                <w:tab w:val="left" w:pos="1276"/>
              </w:tabs>
              <w:jc w:val="center"/>
              <w:rPr>
                <w:b/>
                <w:sz w:val="20"/>
                <w:szCs w:val="20"/>
                <w:lang w:val="kk-KZ"/>
              </w:rPr>
            </w:pPr>
            <w:r w:rsidRPr="00D24251">
              <w:rPr>
                <w:b/>
                <w:sz w:val="20"/>
                <w:szCs w:val="20"/>
              </w:rPr>
              <w:t xml:space="preserve">Модуль 2 </w:t>
            </w:r>
          </w:p>
        </w:tc>
      </w:tr>
      <w:tr w:rsidR="00545056" w:rsidRPr="00D24251" w:rsidTr="00545056">
        <w:tc>
          <w:tcPr>
            <w:tcW w:w="1115" w:type="dxa"/>
            <w:vMerge w:val="restart"/>
          </w:tcPr>
          <w:p w:rsidR="00545056" w:rsidRPr="00D24251" w:rsidRDefault="00545056" w:rsidP="00545056">
            <w:pPr>
              <w:tabs>
                <w:tab w:val="left" w:pos="1276"/>
              </w:tabs>
              <w:jc w:val="center"/>
              <w:rPr>
                <w:b/>
                <w:sz w:val="20"/>
                <w:szCs w:val="20"/>
              </w:rPr>
            </w:pPr>
            <w:r w:rsidRPr="00D24251">
              <w:rPr>
                <w:sz w:val="20"/>
                <w:szCs w:val="20"/>
              </w:rPr>
              <w:t>6</w:t>
            </w:r>
          </w:p>
        </w:tc>
        <w:tc>
          <w:tcPr>
            <w:tcW w:w="7011" w:type="dxa"/>
          </w:tcPr>
          <w:p w:rsidR="00545056" w:rsidRPr="00D24251" w:rsidRDefault="00545056" w:rsidP="00545056">
            <w:pPr>
              <w:jc w:val="both"/>
              <w:rPr>
                <w:sz w:val="20"/>
                <w:szCs w:val="20"/>
                <w:lang w:val="kk-KZ"/>
              </w:rPr>
            </w:pPr>
            <w:r w:rsidRPr="00D24251">
              <w:rPr>
                <w:b/>
                <w:sz w:val="20"/>
                <w:szCs w:val="20"/>
                <w:lang w:val="kk-KZ"/>
              </w:rPr>
              <w:t>Д</w:t>
            </w:r>
            <w:r w:rsidRPr="00D24251">
              <w:rPr>
                <w:b/>
                <w:sz w:val="20"/>
                <w:szCs w:val="20"/>
              </w:rPr>
              <w:t>6.</w:t>
            </w:r>
            <w:r w:rsidRPr="00D24251">
              <w:rPr>
                <w:b/>
                <w:sz w:val="20"/>
                <w:szCs w:val="20"/>
                <w:lang w:val="kk-KZ"/>
              </w:rPr>
              <w:t xml:space="preserve"> </w:t>
            </w:r>
            <w:r w:rsidRPr="00D24251">
              <w:rPr>
                <w:sz w:val="20"/>
                <w:szCs w:val="20"/>
                <w:lang w:val="kk-KZ"/>
              </w:rPr>
              <w:t>Тыныс алу органдарын зерттеудің функционалды әдістері. Тыныс алу жеткіліксіздігі.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6A2B32">
        <w:tc>
          <w:tcPr>
            <w:tcW w:w="1115" w:type="dxa"/>
            <w:vMerge/>
          </w:tcPr>
          <w:p w:rsidR="00545056" w:rsidRPr="00D24251" w:rsidRDefault="00545056" w:rsidP="00545056">
            <w:pPr>
              <w:tabs>
                <w:tab w:val="left" w:pos="1276"/>
              </w:tabs>
              <w:jc w:val="center"/>
              <w:rPr>
                <w:sz w:val="20"/>
                <w:szCs w:val="20"/>
              </w:rPr>
            </w:pPr>
          </w:p>
        </w:tc>
        <w:tc>
          <w:tcPr>
            <w:tcW w:w="7011" w:type="dxa"/>
          </w:tcPr>
          <w:p w:rsidR="00545056" w:rsidRPr="00D24251" w:rsidRDefault="00545056" w:rsidP="00545056">
            <w:pPr>
              <w:jc w:val="both"/>
              <w:rPr>
                <w:b/>
                <w:sz w:val="20"/>
                <w:szCs w:val="20"/>
              </w:rPr>
            </w:pPr>
            <w:r w:rsidRPr="00D24251">
              <w:rPr>
                <w:b/>
                <w:sz w:val="20"/>
                <w:szCs w:val="20"/>
                <w:lang w:val="kk-KZ"/>
              </w:rPr>
              <w:t>З</w:t>
            </w:r>
            <w:r w:rsidRPr="00D24251">
              <w:rPr>
                <w:b/>
                <w:sz w:val="20"/>
                <w:szCs w:val="20"/>
              </w:rPr>
              <w:t>С6.</w:t>
            </w:r>
            <w:r w:rsidRPr="00D24251">
              <w:rPr>
                <w:b/>
                <w:sz w:val="20"/>
                <w:szCs w:val="20"/>
                <w:lang w:val="kk-KZ"/>
              </w:rPr>
              <w:t xml:space="preserve"> </w:t>
            </w:r>
            <w:r w:rsidRPr="00D24251">
              <w:rPr>
                <w:bCs/>
                <w:sz w:val="20"/>
                <w:szCs w:val="20"/>
                <w:lang w:val="kk-KZ" w:eastAsia="ru-RU"/>
              </w:rPr>
              <w:t>Тыныс алу жүйесінің бейімделу механизмдері. Гипоксия.</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440179" w:rsidRPr="00D24251" w:rsidTr="00CF13C1">
        <w:tc>
          <w:tcPr>
            <w:tcW w:w="1115" w:type="dxa"/>
            <w:vMerge/>
          </w:tcPr>
          <w:p w:rsidR="00440179" w:rsidRPr="00D24251" w:rsidRDefault="00440179" w:rsidP="00CF5EA9">
            <w:pPr>
              <w:tabs>
                <w:tab w:val="left" w:pos="1276"/>
              </w:tabs>
              <w:jc w:val="center"/>
              <w:rPr>
                <w:sz w:val="20"/>
                <w:szCs w:val="20"/>
              </w:rPr>
            </w:pPr>
          </w:p>
        </w:tc>
        <w:tc>
          <w:tcPr>
            <w:tcW w:w="7011" w:type="dxa"/>
          </w:tcPr>
          <w:p w:rsidR="00440179" w:rsidRPr="00D24251" w:rsidRDefault="00440179" w:rsidP="004644CD">
            <w:pPr>
              <w:jc w:val="both"/>
              <w:rPr>
                <w:b/>
                <w:sz w:val="20"/>
                <w:szCs w:val="20"/>
                <w:lang w:val="kk-KZ"/>
              </w:rPr>
            </w:pPr>
            <w:r w:rsidRPr="00D24251">
              <w:rPr>
                <w:b/>
                <w:sz w:val="20"/>
                <w:szCs w:val="20"/>
                <w:lang w:val="kk-KZ"/>
              </w:rPr>
              <w:t>СОӨЖ</w:t>
            </w:r>
            <w:r w:rsidRPr="00D24251">
              <w:rPr>
                <w:b/>
                <w:sz w:val="20"/>
                <w:szCs w:val="20"/>
              </w:rPr>
              <w:t xml:space="preserve"> </w:t>
            </w:r>
            <w:r w:rsidR="004644CD" w:rsidRPr="00D24251">
              <w:rPr>
                <w:b/>
                <w:sz w:val="20"/>
                <w:szCs w:val="20"/>
                <w:lang w:val="kk-KZ"/>
              </w:rPr>
              <w:t>5</w:t>
            </w:r>
            <w:r w:rsidRPr="00D24251">
              <w:rPr>
                <w:b/>
                <w:sz w:val="20"/>
                <w:szCs w:val="20"/>
              </w:rPr>
              <w:t xml:space="preserve">. </w:t>
            </w:r>
            <w:r w:rsidRPr="00D24251">
              <w:rPr>
                <w:b/>
                <w:sz w:val="20"/>
                <w:szCs w:val="20"/>
                <w:lang w:val="kk-KZ"/>
              </w:rPr>
              <w:t xml:space="preserve"> </w:t>
            </w:r>
            <w:r w:rsidR="005D1CD0" w:rsidRPr="00D24251">
              <w:rPr>
                <w:sz w:val="20"/>
                <w:szCs w:val="20"/>
                <w:lang w:val="kk-KZ"/>
              </w:rPr>
              <w:t>СӨЖ-ді орындау бойынша кеңес беру</w:t>
            </w:r>
            <w:r w:rsidR="005D1CD0" w:rsidRPr="00D24251">
              <w:rPr>
                <w:sz w:val="20"/>
                <w:szCs w:val="20"/>
              </w:rPr>
              <w:t>.</w:t>
            </w:r>
          </w:p>
        </w:tc>
        <w:tc>
          <w:tcPr>
            <w:tcW w:w="835" w:type="dxa"/>
            <w:vAlign w:val="center"/>
          </w:tcPr>
          <w:p w:rsidR="00440179" w:rsidRPr="00D24251" w:rsidRDefault="00440179" w:rsidP="00CF5EA9">
            <w:pPr>
              <w:tabs>
                <w:tab w:val="left" w:pos="1276"/>
              </w:tabs>
              <w:jc w:val="center"/>
              <w:rPr>
                <w:sz w:val="20"/>
                <w:szCs w:val="20"/>
                <w:lang w:val="kk-KZ"/>
              </w:rPr>
            </w:pPr>
          </w:p>
        </w:tc>
        <w:tc>
          <w:tcPr>
            <w:tcW w:w="1264" w:type="dxa"/>
            <w:vAlign w:val="center"/>
          </w:tcPr>
          <w:p w:rsidR="00440179" w:rsidRPr="00D24251" w:rsidRDefault="00440179" w:rsidP="00CF5EA9">
            <w:pPr>
              <w:tabs>
                <w:tab w:val="left" w:pos="1276"/>
              </w:tabs>
              <w:jc w:val="center"/>
              <w:rPr>
                <w:sz w:val="20"/>
                <w:szCs w:val="20"/>
                <w:lang w:val="kk-KZ"/>
              </w:rPr>
            </w:pPr>
          </w:p>
        </w:tc>
      </w:tr>
      <w:tr w:rsidR="00545056" w:rsidRPr="00D24251" w:rsidTr="00545056">
        <w:tc>
          <w:tcPr>
            <w:tcW w:w="1115" w:type="dxa"/>
            <w:vMerge w:val="restart"/>
          </w:tcPr>
          <w:p w:rsidR="00545056" w:rsidRPr="00D24251" w:rsidRDefault="00545056" w:rsidP="00545056">
            <w:pPr>
              <w:tabs>
                <w:tab w:val="left" w:pos="1276"/>
              </w:tabs>
              <w:jc w:val="center"/>
              <w:rPr>
                <w:sz w:val="20"/>
                <w:szCs w:val="20"/>
              </w:rPr>
            </w:pPr>
            <w:r w:rsidRPr="00D24251">
              <w:rPr>
                <w:sz w:val="20"/>
                <w:szCs w:val="20"/>
              </w:rPr>
              <w:t>7</w:t>
            </w:r>
          </w:p>
        </w:tc>
        <w:tc>
          <w:tcPr>
            <w:tcW w:w="7011" w:type="dxa"/>
          </w:tcPr>
          <w:p w:rsidR="00545056" w:rsidRPr="00D24251" w:rsidRDefault="00545056" w:rsidP="00545056">
            <w:pPr>
              <w:jc w:val="both"/>
              <w:rPr>
                <w:sz w:val="20"/>
                <w:szCs w:val="20"/>
              </w:rPr>
            </w:pPr>
            <w:r w:rsidRPr="00D24251">
              <w:rPr>
                <w:b/>
                <w:sz w:val="20"/>
                <w:szCs w:val="20"/>
                <w:lang w:val="kk-KZ"/>
              </w:rPr>
              <w:t>Д</w:t>
            </w:r>
            <w:r w:rsidRPr="00D24251">
              <w:rPr>
                <w:b/>
                <w:sz w:val="20"/>
                <w:szCs w:val="20"/>
              </w:rPr>
              <w:t>7.</w:t>
            </w:r>
            <w:r w:rsidRPr="00D24251">
              <w:rPr>
                <w:b/>
                <w:sz w:val="20"/>
                <w:szCs w:val="20"/>
                <w:lang w:val="kk-KZ"/>
              </w:rPr>
              <w:t xml:space="preserve"> </w:t>
            </w:r>
            <w:r w:rsidRPr="00D24251">
              <w:rPr>
                <w:sz w:val="20"/>
                <w:szCs w:val="20"/>
                <w:lang w:val="kk-KZ"/>
              </w:rPr>
              <w:t>Вегетативті жүйке жүйесін тексерудің клиникалық әдістері.</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2</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1</w:t>
            </w:r>
          </w:p>
        </w:tc>
      </w:tr>
      <w:tr w:rsidR="00545056" w:rsidRPr="00D24251" w:rsidTr="006A2B32">
        <w:tc>
          <w:tcPr>
            <w:tcW w:w="1115" w:type="dxa"/>
            <w:vMerge/>
          </w:tcPr>
          <w:p w:rsidR="00545056" w:rsidRPr="00D24251" w:rsidRDefault="00545056" w:rsidP="00545056">
            <w:pPr>
              <w:tabs>
                <w:tab w:val="left" w:pos="1276"/>
              </w:tabs>
              <w:jc w:val="center"/>
              <w:rPr>
                <w:sz w:val="20"/>
                <w:szCs w:val="20"/>
              </w:rPr>
            </w:pPr>
          </w:p>
        </w:tc>
        <w:tc>
          <w:tcPr>
            <w:tcW w:w="7011" w:type="dxa"/>
          </w:tcPr>
          <w:p w:rsidR="00545056" w:rsidRPr="00D24251" w:rsidRDefault="00545056" w:rsidP="00545056">
            <w:pPr>
              <w:jc w:val="both"/>
              <w:rPr>
                <w:sz w:val="20"/>
                <w:szCs w:val="20"/>
                <w:lang w:val="kk-KZ"/>
              </w:rPr>
            </w:pPr>
            <w:r w:rsidRPr="00D24251">
              <w:rPr>
                <w:b/>
                <w:sz w:val="20"/>
                <w:szCs w:val="20"/>
                <w:lang w:val="kk-KZ"/>
              </w:rPr>
              <w:t>ЗС</w:t>
            </w:r>
            <w:r w:rsidRPr="00D24251">
              <w:rPr>
                <w:b/>
                <w:sz w:val="20"/>
                <w:szCs w:val="20"/>
              </w:rPr>
              <w:t>7.</w:t>
            </w:r>
            <w:r w:rsidRPr="00D24251">
              <w:rPr>
                <w:b/>
                <w:sz w:val="20"/>
                <w:szCs w:val="20"/>
                <w:lang w:val="kk-KZ"/>
              </w:rPr>
              <w:t xml:space="preserve"> </w:t>
            </w:r>
            <w:r w:rsidRPr="00D24251">
              <w:rPr>
                <w:sz w:val="20"/>
                <w:szCs w:val="20"/>
                <w:lang w:val="kk-KZ"/>
              </w:rPr>
              <w:t>Кардиореспираторлық жүйенің және оның резервтерінің функционалдық жағдайын бағалау.</w:t>
            </w:r>
          </w:p>
        </w:tc>
        <w:tc>
          <w:tcPr>
            <w:tcW w:w="835" w:type="dxa"/>
          </w:tcPr>
          <w:p w:rsidR="00545056" w:rsidRPr="00D24251" w:rsidRDefault="00545056" w:rsidP="00545056">
            <w:pPr>
              <w:tabs>
                <w:tab w:val="left" w:pos="1276"/>
              </w:tabs>
              <w:jc w:val="center"/>
              <w:rPr>
                <w:sz w:val="20"/>
                <w:szCs w:val="20"/>
                <w:lang w:val="kk-KZ"/>
              </w:rPr>
            </w:pPr>
            <w:r>
              <w:rPr>
                <w:sz w:val="20"/>
                <w:szCs w:val="20"/>
                <w:lang w:val="kk-KZ"/>
              </w:rPr>
              <w:t>4</w:t>
            </w:r>
          </w:p>
        </w:tc>
        <w:tc>
          <w:tcPr>
            <w:tcW w:w="1264" w:type="dxa"/>
          </w:tcPr>
          <w:p w:rsidR="00545056" w:rsidRPr="00D24251" w:rsidRDefault="00545056" w:rsidP="00545056">
            <w:pPr>
              <w:tabs>
                <w:tab w:val="left" w:pos="1276"/>
              </w:tabs>
              <w:jc w:val="center"/>
              <w:rPr>
                <w:color w:val="000000" w:themeColor="text1"/>
                <w:sz w:val="20"/>
                <w:szCs w:val="20"/>
                <w:lang w:val="kk-KZ"/>
              </w:rPr>
            </w:pPr>
            <w:r>
              <w:rPr>
                <w:color w:val="000000" w:themeColor="text1"/>
                <w:sz w:val="20"/>
                <w:szCs w:val="20"/>
                <w:lang w:val="kk-KZ"/>
              </w:rPr>
              <w:t>6</w:t>
            </w:r>
          </w:p>
        </w:tc>
      </w:tr>
      <w:tr w:rsidR="00440179" w:rsidRPr="00D24251" w:rsidTr="00CF13C1">
        <w:tc>
          <w:tcPr>
            <w:tcW w:w="1115" w:type="dxa"/>
            <w:vMerge/>
          </w:tcPr>
          <w:p w:rsidR="00440179" w:rsidRPr="00D24251" w:rsidRDefault="00440179" w:rsidP="00CF5EA9">
            <w:pPr>
              <w:tabs>
                <w:tab w:val="left" w:pos="1276"/>
              </w:tabs>
              <w:jc w:val="center"/>
              <w:rPr>
                <w:sz w:val="20"/>
                <w:szCs w:val="20"/>
              </w:rPr>
            </w:pPr>
          </w:p>
        </w:tc>
        <w:tc>
          <w:tcPr>
            <w:tcW w:w="7011" w:type="dxa"/>
          </w:tcPr>
          <w:p w:rsidR="00440179" w:rsidRPr="00D24251" w:rsidRDefault="00585922" w:rsidP="005D1CD0">
            <w:pPr>
              <w:jc w:val="both"/>
              <w:rPr>
                <w:b/>
                <w:sz w:val="20"/>
                <w:szCs w:val="20"/>
                <w:lang w:val="kk-KZ"/>
              </w:rPr>
            </w:pPr>
            <w:r w:rsidRPr="00D24251">
              <w:rPr>
                <w:b/>
                <w:sz w:val="20"/>
                <w:szCs w:val="20"/>
                <w:lang w:val="kk-KZ"/>
              </w:rPr>
              <w:t>СОӨЖ 4.</w:t>
            </w:r>
            <w:r w:rsidRPr="00D24251">
              <w:rPr>
                <w:sz w:val="20"/>
                <w:szCs w:val="20"/>
                <w:lang w:val="kk-KZ"/>
              </w:rPr>
              <w:t xml:space="preserve"> Ағзаның энергетикалық әлеуетін анықтау</w:t>
            </w:r>
          </w:p>
        </w:tc>
        <w:tc>
          <w:tcPr>
            <w:tcW w:w="835" w:type="dxa"/>
          </w:tcPr>
          <w:p w:rsidR="00440179" w:rsidRPr="00D24251" w:rsidRDefault="00440179" w:rsidP="00CF5EA9">
            <w:pPr>
              <w:tabs>
                <w:tab w:val="left" w:pos="1276"/>
              </w:tabs>
              <w:jc w:val="center"/>
              <w:rPr>
                <w:sz w:val="20"/>
                <w:szCs w:val="20"/>
                <w:lang w:val="kk-KZ"/>
              </w:rPr>
            </w:pPr>
          </w:p>
        </w:tc>
        <w:tc>
          <w:tcPr>
            <w:tcW w:w="1264" w:type="dxa"/>
          </w:tcPr>
          <w:p w:rsidR="00440179" w:rsidRPr="00D24251" w:rsidRDefault="00585922" w:rsidP="00CF5EA9">
            <w:pPr>
              <w:tabs>
                <w:tab w:val="left" w:pos="1276"/>
              </w:tabs>
              <w:jc w:val="center"/>
              <w:rPr>
                <w:sz w:val="20"/>
                <w:szCs w:val="20"/>
                <w:lang w:val="kk-KZ"/>
              </w:rPr>
            </w:pPr>
            <w:r>
              <w:rPr>
                <w:sz w:val="20"/>
                <w:szCs w:val="20"/>
                <w:lang w:val="kk-KZ"/>
              </w:rPr>
              <w:t>22</w:t>
            </w:r>
          </w:p>
        </w:tc>
      </w:tr>
      <w:tr w:rsidR="00585922" w:rsidRPr="00D24251" w:rsidTr="006A7029">
        <w:tc>
          <w:tcPr>
            <w:tcW w:w="1115" w:type="dxa"/>
            <w:vMerge w:val="restart"/>
          </w:tcPr>
          <w:p w:rsidR="00585922" w:rsidRPr="00D24251" w:rsidRDefault="00585922" w:rsidP="00585922">
            <w:pPr>
              <w:tabs>
                <w:tab w:val="left" w:pos="1276"/>
              </w:tabs>
              <w:jc w:val="center"/>
              <w:rPr>
                <w:b/>
                <w:sz w:val="20"/>
                <w:szCs w:val="20"/>
                <w:lang w:val="kk-KZ"/>
              </w:rPr>
            </w:pPr>
            <w:r w:rsidRPr="00D24251">
              <w:rPr>
                <w:sz w:val="20"/>
                <w:szCs w:val="20"/>
              </w:rPr>
              <w:t>8</w:t>
            </w:r>
          </w:p>
        </w:tc>
        <w:tc>
          <w:tcPr>
            <w:tcW w:w="7011" w:type="dxa"/>
          </w:tcPr>
          <w:p w:rsidR="00585922" w:rsidRPr="00D24251" w:rsidRDefault="00585922" w:rsidP="00585922">
            <w:pPr>
              <w:jc w:val="both"/>
              <w:rPr>
                <w:sz w:val="20"/>
                <w:szCs w:val="20"/>
              </w:rPr>
            </w:pPr>
            <w:r w:rsidRPr="00D24251">
              <w:rPr>
                <w:b/>
                <w:sz w:val="20"/>
                <w:szCs w:val="20"/>
                <w:lang w:val="kk-KZ"/>
              </w:rPr>
              <w:t xml:space="preserve">Д8. </w:t>
            </w:r>
            <w:r w:rsidRPr="00D24251">
              <w:rPr>
                <w:sz w:val="20"/>
                <w:szCs w:val="20"/>
                <w:lang w:val="kk-KZ"/>
              </w:rPr>
              <w:t>Дәрілік заттарды ұтымды таңдау клиникалық фармакологияның мәні. Ұтымды фармакотерапияның негізгі принциптері. Халыққа бастапқы медициналық-санитарлық көмек көрсету. Фармакодинамика.</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6A7029">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b/>
                <w:sz w:val="20"/>
                <w:szCs w:val="20"/>
                <w:lang w:val="kk-KZ"/>
              </w:rPr>
            </w:pPr>
            <w:r w:rsidRPr="00D24251">
              <w:rPr>
                <w:b/>
                <w:sz w:val="20"/>
                <w:szCs w:val="20"/>
                <w:lang w:val="kk-KZ"/>
              </w:rPr>
              <w:t>З</w:t>
            </w:r>
            <w:r w:rsidRPr="00D24251">
              <w:rPr>
                <w:b/>
                <w:sz w:val="20"/>
                <w:szCs w:val="20"/>
              </w:rPr>
              <w:t>С8.</w:t>
            </w:r>
            <w:r w:rsidRPr="00D24251">
              <w:rPr>
                <w:b/>
                <w:sz w:val="20"/>
                <w:szCs w:val="20"/>
                <w:lang w:val="kk-KZ"/>
              </w:rPr>
              <w:t xml:space="preserve"> </w:t>
            </w:r>
            <w:r w:rsidRPr="00D24251">
              <w:rPr>
                <w:sz w:val="20"/>
                <w:szCs w:val="20"/>
                <w:lang w:val="kk-KZ"/>
              </w:rPr>
              <w:t>Дәрі-дәрмектердің режимдерін мөлшерлеу. Бүйрек және бауырдағы дәрілік заттардың фармакокинетикасы.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6</w:t>
            </w:r>
          </w:p>
        </w:tc>
      </w:tr>
      <w:tr w:rsidR="00545056" w:rsidRPr="00D24251" w:rsidTr="00CF13C1">
        <w:tc>
          <w:tcPr>
            <w:tcW w:w="1115" w:type="dxa"/>
          </w:tcPr>
          <w:p w:rsidR="00545056" w:rsidRPr="00D24251" w:rsidRDefault="00545056" w:rsidP="00545056">
            <w:pPr>
              <w:tabs>
                <w:tab w:val="left" w:pos="1276"/>
              </w:tabs>
              <w:jc w:val="center"/>
              <w:rPr>
                <w:sz w:val="20"/>
                <w:szCs w:val="20"/>
              </w:rPr>
            </w:pPr>
            <w:r w:rsidRPr="00D24251">
              <w:rPr>
                <w:b/>
                <w:sz w:val="20"/>
                <w:szCs w:val="20"/>
                <w:lang w:val="kk-KZ"/>
              </w:rPr>
              <w:t>АБ 1</w:t>
            </w:r>
          </w:p>
        </w:tc>
        <w:tc>
          <w:tcPr>
            <w:tcW w:w="7011" w:type="dxa"/>
          </w:tcPr>
          <w:p w:rsidR="00545056" w:rsidRPr="00D24251" w:rsidRDefault="00545056" w:rsidP="00545056">
            <w:pPr>
              <w:jc w:val="both"/>
              <w:rPr>
                <w:b/>
                <w:sz w:val="20"/>
                <w:szCs w:val="20"/>
              </w:rPr>
            </w:pPr>
          </w:p>
        </w:tc>
        <w:tc>
          <w:tcPr>
            <w:tcW w:w="835" w:type="dxa"/>
          </w:tcPr>
          <w:p w:rsidR="00545056" w:rsidRPr="00D24251" w:rsidRDefault="00545056" w:rsidP="00545056">
            <w:pPr>
              <w:tabs>
                <w:tab w:val="left" w:pos="1276"/>
              </w:tabs>
              <w:jc w:val="center"/>
              <w:rPr>
                <w:sz w:val="20"/>
                <w:szCs w:val="20"/>
                <w:lang w:val="kk-KZ"/>
              </w:rPr>
            </w:pPr>
          </w:p>
        </w:tc>
        <w:tc>
          <w:tcPr>
            <w:tcW w:w="1264" w:type="dxa"/>
          </w:tcPr>
          <w:p w:rsidR="00545056" w:rsidRPr="00D24251" w:rsidRDefault="00545056" w:rsidP="00545056">
            <w:pPr>
              <w:tabs>
                <w:tab w:val="left" w:pos="1276"/>
              </w:tabs>
              <w:jc w:val="center"/>
              <w:rPr>
                <w:sz w:val="20"/>
                <w:szCs w:val="20"/>
                <w:lang w:val="kk-KZ"/>
              </w:rPr>
            </w:pPr>
            <w:r w:rsidRPr="00D24251">
              <w:rPr>
                <w:b/>
                <w:sz w:val="20"/>
                <w:szCs w:val="20"/>
                <w:lang w:val="kk-KZ"/>
              </w:rPr>
              <w:t>100</w:t>
            </w:r>
          </w:p>
        </w:tc>
      </w:tr>
      <w:tr w:rsidR="00585922" w:rsidRPr="00D24251" w:rsidTr="00DD760B">
        <w:tc>
          <w:tcPr>
            <w:tcW w:w="1115" w:type="dxa"/>
            <w:vMerge w:val="restart"/>
          </w:tcPr>
          <w:p w:rsidR="00585922" w:rsidRPr="00D24251" w:rsidRDefault="00585922" w:rsidP="00585922">
            <w:pPr>
              <w:tabs>
                <w:tab w:val="left" w:pos="1276"/>
              </w:tabs>
              <w:jc w:val="center"/>
              <w:rPr>
                <w:sz w:val="20"/>
                <w:szCs w:val="20"/>
              </w:rPr>
            </w:pPr>
            <w:r w:rsidRPr="00D24251">
              <w:rPr>
                <w:sz w:val="20"/>
                <w:szCs w:val="20"/>
              </w:rPr>
              <w:t>9</w:t>
            </w:r>
          </w:p>
        </w:tc>
        <w:tc>
          <w:tcPr>
            <w:tcW w:w="7011" w:type="dxa"/>
          </w:tcPr>
          <w:p w:rsidR="00585922" w:rsidRPr="00D24251" w:rsidRDefault="00585922" w:rsidP="00585922">
            <w:pPr>
              <w:jc w:val="both"/>
              <w:rPr>
                <w:b/>
                <w:sz w:val="20"/>
                <w:szCs w:val="20"/>
                <w:lang w:val="kk-KZ"/>
              </w:rPr>
            </w:pPr>
            <w:r w:rsidRPr="00D24251">
              <w:rPr>
                <w:b/>
                <w:sz w:val="20"/>
                <w:szCs w:val="20"/>
                <w:lang w:val="kk-KZ"/>
              </w:rPr>
              <w:t>Д</w:t>
            </w:r>
            <w:r w:rsidRPr="00D24251">
              <w:rPr>
                <w:b/>
                <w:sz w:val="20"/>
                <w:szCs w:val="20"/>
              </w:rPr>
              <w:t>9.</w:t>
            </w:r>
            <w:r w:rsidRPr="00D24251">
              <w:rPr>
                <w:b/>
                <w:sz w:val="20"/>
                <w:szCs w:val="20"/>
                <w:lang w:val="kk-KZ"/>
              </w:rPr>
              <w:t xml:space="preserve"> </w:t>
            </w:r>
            <w:r w:rsidRPr="00D24251">
              <w:rPr>
                <w:sz w:val="20"/>
                <w:szCs w:val="20"/>
                <w:lang w:val="kk-KZ"/>
              </w:rPr>
              <w:t>Дәрілік заттардың биожетімділігі және бағалау әдістері</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DD760B">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С9.</w:t>
            </w:r>
            <w:r w:rsidRPr="00D24251">
              <w:rPr>
                <w:sz w:val="20"/>
                <w:szCs w:val="20"/>
                <w:lang w:val="kk-KZ"/>
              </w:rPr>
              <w:t>Залалсыздандыратын және антисептикалық дәрілік заттар фармкологиясы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585922" w:rsidRPr="00D24251" w:rsidTr="00AA3410">
        <w:tc>
          <w:tcPr>
            <w:tcW w:w="1115" w:type="dxa"/>
            <w:vMerge w:val="restart"/>
          </w:tcPr>
          <w:p w:rsidR="00585922" w:rsidRPr="00D24251" w:rsidRDefault="00585922" w:rsidP="00585922">
            <w:pPr>
              <w:tabs>
                <w:tab w:val="left" w:pos="1276"/>
              </w:tabs>
              <w:jc w:val="center"/>
              <w:rPr>
                <w:sz w:val="20"/>
                <w:szCs w:val="20"/>
              </w:rPr>
            </w:pPr>
            <w:r w:rsidRPr="00D24251">
              <w:rPr>
                <w:sz w:val="20"/>
                <w:szCs w:val="20"/>
              </w:rPr>
              <w:t>10</w:t>
            </w:r>
          </w:p>
        </w:tc>
        <w:tc>
          <w:tcPr>
            <w:tcW w:w="7011" w:type="dxa"/>
          </w:tcPr>
          <w:p w:rsidR="00585922" w:rsidRPr="00D24251" w:rsidRDefault="00585922" w:rsidP="00585922">
            <w:pPr>
              <w:pStyle w:val="aff"/>
              <w:jc w:val="both"/>
              <w:rPr>
                <w:rFonts w:ascii="Times New Roman" w:hAnsi="Times New Roman"/>
                <w:b/>
                <w:sz w:val="20"/>
                <w:szCs w:val="20"/>
              </w:rPr>
            </w:pPr>
            <w:r w:rsidRPr="00D24251">
              <w:rPr>
                <w:rFonts w:ascii="Times New Roman" w:hAnsi="Times New Roman"/>
                <w:b/>
                <w:sz w:val="20"/>
                <w:szCs w:val="20"/>
                <w:lang w:val="kk-KZ"/>
              </w:rPr>
              <w:t>Д</w:t>
            </w:r>
            <w:r w:rsidRPr="00D24251">
              <w:rPr>
                <w:rFonts w:ascii="Times New Roman" w:hAnsi="Times New Roman"/>
                <w:b/>
                <w:sz w:val="20"/>
                <w:szCs w:val="20"/>
              </w:rPr>
              <w:t>10.</w:t>
            </w:r>
            <w:r w:rsidRPr="00D24251">
              <w:rPr>
                <w:rFonts w:ascii="Times New Roman" w:hAnsi="Times New Roman"/>
                <w:sz w:val="20"/>
                <w:szCs w:val="20"/>
                <w:lang w:val="kk-KZ" w:eastAsia="ko-KR"/>
              </w:rPr>
              <w:t xml:space="preserve"> Дәрілік заттардың эквиваленттілік ұғымы.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AA3410">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С10.</w:t>
            </w:r>
            <w:r w:rsidRPr="00D24251">
              <w:rPr>
                <w:b/>
                <w:sz w:val="20"/>
                <w:szCs w:val="20"/>
                <w:lang w:val="kk-KZ"/>
              </w:rPr>
              <w:t xml:space="preserve"> </w:t>
            </w:r>
            <w:r w:rsidRPr="00D24251">
              <w:rPr>
                <w:sz w:val="20"/>
                <w:szCs w:val="20"/>
                <w:lang w:val="kk-KZ"/>
              </w:rPr>
              <w:t>Антипротозойлық және паразитық қарсы дәрі-дәрмектер фармакологиясы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CF5EA9" w:rsidRPr="00D24251" w:rsidTr="009A18E3">
        <w:tc>
          <w:tcPr>
            <w:tcW w:w="10225" w:type="dxa"/>
            <w:gridSpan w:val="4"/>
          </w:tcPr>
          <w:p w:rsidR="00CF5EA9" w:rsidRPr="00D24251" w:rsidRDefault="00CF5EA9" w:rsidP="00365FAF">
            <w:pPr>
              <w:tabs>
                <w:tab w:val="left" w:pos="1276"/>
              </w:tabs>
              <w:jc w:val="center"/>
              <w:rPr>
                <w:b/>
                <w:sz w:val="20"/>
                <w:szCs w:val="20"/>
              </w:rPr>
            </w:pPr>
            <w:r w:rsidRPr="00D24251">
              <w:rPr>
                <w:b/>
                <w:sz w:val="20"/>
                <w:szCs w:val="20"/>
              </w:rPr>
              <w:t>Модуль 3</w:t>
            </w:r>
            <w:r w:rsidR="00A36BD3" w:rsidRPr="00D24251">
              <w:rPr>
                <w:b/>
                <w:sz w:val="20"/>
                <w:szCs w:val="20"/>
                <w:lang w:val="kk-KZ"/>
              </w:rPr>
              <w:t xml:space="preserve"> </w:t>
            </w:r>
          </w:p>
        </w:tc>
      </w:tr>
      <w:tr w:rsidR="00585922" w:rsidRPr="00D24251" w:rsidTr="00BF5D66">
        <w:tc>
          <w:tcPr>
            <w:tcW w:w="1115" w:type="dxa"/>
            <w:vMerge w:val="restart"/>
          </w:tcPr>
          <w:p w:rsidR="00585922" w:rsidRPr="00D24251" w:rsidRDefault="00585922" w:rsidP="00585922">
            <w:pPr>
              <w:tabs>
                <w:tab w:val="left" w:pos="1276"/>
              </w:tabs>
              <w:jc w:val="center"/>
              <w:rPr>
                <w:b/>
                <w:sz w:val="20"/>
                <w:szCs w:val="20"/>
              </w:rPr>
            </w:pPr>
            <w:r w:rsidRPr="00D24251">
              <w:rPr>
                <w:sz w:val="20"/>
                <w:szCs w:val="20"/>
              </w:rPr>
              <w:t>11</w:t>
            </w:r>
          </w:p>
        </w:tc>
        <w:tc>
          <w:tcPr>
            <w:tcW w:w="7011" w:type="dxa"/>
          </w:tcPr>
          <w:p w:rsidR="00585922" w:rsidRPr="00D24251" w:rsidRDefault="00585922" w:rsidP="00585922">
            <w:pPr>
              <w:jc w:val="both"/>
              <w:rPr>
                <w:sz w:val="20"/>
                <w:szCs w:val="20"/>
                <w:lang w:val="kk-KZ" w:eastAsia="ru-RU"/>
              </w:rPr>
            </w:pPr>
            <w:r w:rsidRPr="00D24251">
              <w:rPr>
                <w:b/>
                <w:sz w:val="20"/>
                <w:szCs w:val="20"/>
                <w:lang w:val="kk-KZ"/>
              </w:rPr>
              <w:t>Д</w:t>
            </w:r>
            <w:r w:rsidRPr="00D24251">
              <w:rPr>
                <w:b/>
                <w:sz w:val="20"/>
                <w:szCs w:val="20"/>
              </w:rPr>
              <w:t>11.</w:t>
            </w:r>
            <w:r w:rsidRPr="00D24251">
              <w:rPr>
                <w:sz w:val="20"/>
                <w:szCs w:val="20"/>
                <w:lang w:eastAsia="ru-RU"/>
              </w:rPr>
              <w:t>Фармакокинетикалық модельдер, дәрілік режим, клиникалық фармакокинетикалық мәліметтерді клиникалық тәжірибеде қолдану және бейнелеу</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BF5D66">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b/>
                <w:sz w:val="20"/>
                <w:szCs w:val="20"/>
                <w:lang w:val="kk-KZ"/>
              </w:rPr>
            </w:pPr>
            <w:r w:rsidRPr="00D24251">
              <w:rPr>
                <w:b/>
                <w:sz w:val="20"/>
                <w:szCs w:val="20"/>
                <w:lang w:val="kk-KZ"/>
              </w:rPr>
              <w:t>З</w:t>
            </w:r>
            <w:r w:rsidRPr="00D24251">
              <w:rPr>
                <w:b/>
                <w:sz w:val="20"/>
                <w:szCs w:val="20"/>
              </w:rPr>
              <w:t>С 11.</w:t>
            </w:r>
            <w:r w:rsidRPr="00D24251">
              <w:rPr>
                <w:b/>
                <w:sz w:val="20"/>
                <w:szCs w:val="20"/>
                <w:lang w:val="kk-KZ"/>
              </w:rPr>
              <w:t xml:space="preserve"> </w:t>
            </w:r>
            <w:r w:rsidRPr="00D24251">
              <w:rPr>
                <w:bCs/>
                <w:sz w:val="20"/>
                <w:szCs w:val="20"/>
                <w:lang w:val="kk-KZ"/>
              </w:rPr>
              <w:t>Иммунобиологиялық препараттар клиникалық фармакологиясы: қалыпты флора вакциналар, анатоксиндер, иммуноглобулиндер, бактериофагалар, интерферондар.</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585922" w:rsidRPr="00D24251" w:rsidTr="00C71011">
        <w:tc>
          <w:tcPr>
            <w:tcW w:w="1115" w:type="dxa"/>
            <w:vMerge w:val="restart"/>
          </w:tcPr>
          <w:p w:rsidR="00585922" w:rsidRPr="00D24251" w:rsidRDefault="00585922" w:rsidP="00585922">
            <w:pPr>
              <w:tabs>
                <w:tab w:val="left" w:pos="1276"/>
              </w:tabs>
              <w:jc w:val="center"/>
              <w:rPr>
                <w:sz w:val="20"/>
                <w:szCs w:val="20"/>
              </w:rPr>
            </w:pPr>
            <w:r w:rsidRPr="00D24251">
              <w:rPr>
                <w:sz w:val="20"/>
                <w:szCs w:val="20"/>
              </w:rPr>
              <w:t>12</w:t>
            </w:r>
          </w:p>
        </w:tc>
        <w:tc>
          <w:tcPr>
            <w:tcW w:w="7011" w:type="dxa"/>
          </w:tcPr>
          <w:p w:rsidR="00585922" w:rsidRPr="00D24251" w:rsidRDefault="00585922" w:rsidP="00585922">
            <w:pPr>
              <w:jc w:val="both"/>
              <w:rPr>
                <w:b/>
                <w:sz w:val="20"/>
                <w:szCs w:val="20"/>
              </w:rPr>
            </w:pPr>
            <w:r w:rsidRPr="00D24251">
              <w:rPr>
                <w:b/>
                <w:sz w:val="20"/>
                <w:szCs w:val="20"/>
                <w:lang w:val="kk-KZ"/>
              </w:rPr>
              <w:t>Д</w:t>
            </w:r>
            <w:r w:rsidRPr="00D24251">
              <w:rPr>
                <w:b/>
                <w:sz w:val="20"/>
                <w:szCs w:val="20"/>
              </w:rPr>
              <w:t>12.</w:t>
            </w:r>
            <w:r w:rsidRPr="00D24251">
              <w:rPr>
                <w:b/>
                <w:sz w:val="20"/>
                <w:szCs w:val="20"/>
                <w:lang w:val="kk-KZ"/>
              </w:rPr>
              <w:t xml:space="preserve"> </w:t>
            </w:r>
            <w:r w:rsidRPr="00D24251">
              <w:rPr>
                <w:sz w:val="20"/>
                <w:szCs w:val="20"/>
                <w:lang w:val="kk-KZ"/>
              </w:rPr>
              <w:t>Наруызды байланыстар және дәрілік заттарды бөлу</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C71011">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С12.</w:t>
            </w:r>
            <w:r w:rsidRPr="00D24251">
              <w:rPr>
                <w:b/>
                <w:sz w:val="20"/>
                <w:szCs w:val="20"/>
                <w:lang w:val="kk-KZ"/>
              </w:rPr>
              <w:t xml:space="preserve"> </w:t>
            </w:r>
            <w:r w:rsidRPr="00D24251">
              <w:rPr>
                <w:sz w:val="20"/>
                <w:szCs w:val="20"/>
                <w:lang w:val="kk-KZ"/>
              </w:rPr>
              <w:t>Жедел қан жоғалтуды емдеу кезінде қолданылатын заманауи технологиялар.</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585922" w:rsidRPr="00D24251" w:rsidTr="00CF13C1">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b/>
                <w:sz w:val="20"/>
                <w:szCs w:val="20"/>
                <w:lang w:val="kk-KZ"/>
              </w:rPr>
            </w:pPr>
            <w:r w:rsidRPr="00D24251">
              <w:rPr>
                <w:b/>
                <w:sz w:val="20"/>
                <w:szCs w:val="20"/>
                <w:lang w:val="kk-KZ"/>
              </w:rPr>
              <w:t>СОӨЖ</w:t>
            </w:r>
            <w:r w:rsidRPr="00D24251">
              <w:rPr>
                <w:b/>
                <w:sz w:val="20"/>
                <w:szCs w:val="20"/>
              </w:rPr>
              <w:t xml:space="preserve"> </w:t>
            </w:r>
            <w:r w:rsidRPr="00D24251">
              <w:rPr>
                <w:b/>
                <w:sz w:val="20"/>
                <w:szCs w:val="20"/>
                <w:lang w:val="kk-KZ"/>
              </w:rPr>
              <w:t>6</w:t>
            </w:r>
            <w:r w:rsidRPr="00D24251">
              <w:rPr>
                <w:b/>
                <w:sz w:val="20"/>
                <w:szCs w:val="20"/>
              </w:rPr>
              <w:t xml:space="preserve">. </w:t>
            </w:r>
            <w:r w:rsidRPr="00D24251">
              <w:rPr>
                <w:sz w:val="20"/>
                <w:szCs w:val="20"/>
              </w:rPr>
              <w:t>Эмоционалды-тұлғалық ерекшеліктерді зерттеу</w:t>
            </w:r>
            <w:r w:rsidRPr="00D24251">
              <w:rPr>
                <w:sz w:val="20"/>
                <w:szCs w:val="20"/>
                <w:lang w:val="kk-KZ"/>
              </w:rPr>
              <w:t>.</w:t>
            </w:r>
          </w:p>
        </w:tc>
        <w:tc>
          <w:tcPr>
            <w:tcW w:w="835" w:type="dxa"/>
          </w:tcPr>
          <w:p w:rsidR="00585922" w:rsidRPr="00D24251" w:rsidRDefault="00585922" w:rsidP="00585922">
            <w:pPr>
              <w:tabs>
                <w:tab w:val="left" w:pos="1276"/>
              </w:tabs>
              <w:jc w:val="center"/>
              <w:rPr>
                <w:sz w:val="20"/>
                <w:szCs w:val="20"/>
                <w:lang w:val="kk-KZ"/>
              </w:rPr>
            </w:pPr>
          </w:p>
        </w:tc>
        <w:tc>
          <w:tcPr>
            <w:tcW w:w="1264" w:type="dxa"/>
          </w:tcPr>
          <w:p w:rsidR="00585922" w:rsidRPr="00D24251" w:rsidRDefault="00585922" w:rsidP="00585922">
            <w:pPr>
              <w:tabs>
                <w:tab w:val="left" w:pos="1276"/>
              </w:tabs>
              <w:jc w:val="center"/>
              <w:rPr>
                <w:sz w:val="20"/>
                <w:szCs w:val="20"/>
                <w:lang w:val="kk-KZ"/>
              </w:rPr>
            </w:pPr>
            <w:r w:rsidRPr="00D24251">
              <w:rPr>
                <w:sz w:val="20"/>
                <w:szCs w:val="20"/>
                <w:lang w:val="kk-KZ"/>
              </w:rPr>
              <w:t>22</w:t>
            </w:r>
          </w:p>
        </w:tc>
      </w:tr>
      <w:tr w:rsidR="00585922" w:rsidRPr="00D24251" w:rsidTr="005030E3">
        <w:tc>
          <w:tcPr>
            <w:tcW w:w="1115" w:type="dxa"/>
            <w:vMerge w:val="restart"/>
          </w:tcPr>
          <w:p w:rsidR="00585922" w:rsidRPr="00D24251" w:rsidRDefault="00585922" w:rsidP="00585922">
            <w:pPr>
              <w:tabs>
                <w:tab w:val="left" w:pos="1276"/>
              </w:tabs>
              <w:jc w:val="center"/>
              <w:rPr>
                <w:sz w:val="20"/>
                <w:szCs w:val="20"/>
              </w:rPr>
            </w:pPr>
            <w:r w:rsidRPr="00D24251">
              <w:rPr>
                <w:sz w:val="20"/>
                <w:szCs w:val="20"/>
              </w:rPr>
              <w:t>13</w:t>
            </w:r>
          </w:p>
        </w:tc>
        <w:tc>
          <w:tcPr>
            <w:tcW w:w="7011" w:type="dxa"/>
          </w:tcPr>
          <w:p w:rsidR="00585922" w:rsidRPr="00D24251" w:rsidRDefault="00585922" w:rsidP="00585922">
            <w:pPr>
              <w:jc w:val="both"/>
              <w:rPr>
                <w:sz w:val="20"/>
                <w:szCs w:val="20"/>
              </w:rPr>
            </w:pPr>
            <w:r w:rsidRPr="00D24251">
              <w:rPr>
                <w:b/>
                <w:sz w:val="20"/>
                <w:szCs w:val="20"/>
                <w:lang w:val="kk-KZ"/>
              </w:rPr>
              <w:t>Д</w:t>
            </w:r>
            <w:r w:rsidRPr="00D24251">
              <w:rPr>
                <w:b/>
                <w:sz w:val="20"/>
                <w:szCs w:val="20"/>
              </w:rPr>
              <w:t>13.</w:t>
            </w:r>
            <w:r w:rsidRPr="00D24251">
              <w:rPr>
                <w:b/>
                <w:sz w:val="20"/>
                <w:szCs w:val="20"/>
                <w:lang w:val="kk-KZ"/>
              </w:rPr>
              <w:t xml:space="preserve"> </w:t>
            </w:r>
            <w:r w:rsidRPr="00D24251">
              <w:rPr>
                <w:sz w:val="20"/>
                <w:szCs w:val="20"/>
              </w:rPr>
              <w:t>Дәрілік заттарды клиникалық тиімділігі мен қауіпсіздігін бағалау.</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5030E3">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С13.</w:t>
            </w:r>
            <w:r w:rsidRPr="00D24251">
              <w:rPr>
                <w:b/>
                <w:sz w:val="20"/>
                <w:szCs w:val="20"/>
                <w:lang w:val="kk-KZ"/>
              </w:rPr>
              <w:t xml:space="preserve"> </w:t>
            </w:r>
            <w:r w:rsidRPr="00D24251">
              <w:rPr>
                <w:sz w:val="20"/>
                <w:szCs w:val="20"/>
                <w:lang w:val="kk-KZ"/>
              </w:rPr>
              <w:t>Жіті инсультті емдеудің клиникалық фармакологиясы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585922" w:rsidRPr="00D24251" w:rsidTr="007E58AF">
        <w:tc>
          <w:tcPr>
            <w:tcW w:w="1115" w:type="dxa"/>
            <w:vMerge w:val="restart"/>
          </w:tcPr>
          <w:p w:rsidR="00585922" w:rsidRPr="00D24251" w:rsidRDefault="00585922" w:rsidP="00585922">
            <w:pPr>
              <w:tabs>
                <w:tab w:val="left" w:pos="1276"/>
              </w:tabs>
              <w:jc w:val="center"/>
              <w:rPr>
                <w:sz w:val="20"/>
                <w:szCs w:val="20"/>
              </w:rPr>
            </w:pPr>
            <w:r w:rsidRPr="00D24251">
              <w:rPr>
                <w:sz w:val="20"/>
                <w:szCs w:val="20"/>
              </w:rPr>
              <w:lastRenderedPageBreak/>
              <w:t>14</w:t>
            </w:r>
          </w:p>
        </w:tc>
        <w:tc>
          <w:tcPr>
            <w:tcW w:w="7011" w:type="dxa"/>
          </w:tcPr>
          <w:p w:rsidR="00585922" w:rsidRPr="00D24251" w:rsidRDefault="00585922" w:rsidP="00585922">
            <w:pPr>
              <w:jc w:val="both"/>
              <w:rPr>
                <w:sz w:val="20"/>
                <w:szCs w:val="20"/>
                <w:lang w:val="kk-KZ"/>
              </w:rPr>
            </w:pPr>
            <w:r w:rsidRPr="00D24251">
              <w:rPr>
                <w:b/>
                <w:sz w:val="20"/>
                <w:szCs w:val="20"/>
                <w:lang w:val="kk-KZ"/>
              </w:rPr>
              <w:t>Д</w:t>
            </w:r>
            <w:r w:rsidRPr="00D24251">
              <w:rPr>
                <w:b/>
                <w:sz w:val="20"/>
                <w:szCs w:val="20"/>
              </w:rPr>
              <w:t>14.</w:t>
            </w:r>
            <w:r w:rsidRPr="00D24251">
              <w:rPr>
                <w:b/>
                <w:sz w:val="20"/>
                <w:szCs w:val="20"/>
                <w:lang w:val="kk-KZ"/>
              </w:rPr>
              <w:t xml:space="preserve"> </w:t>
            </w:r>
            <w:r w:rsidRPr="00D24251">
              <w:rPr>
                <w:sz w:val="20"/>
                <w:szCs w:val="20"/>
                <w:lang w:val="kk-KZ"/>
              </w:rPr>
              <w:t>Балаларға арналған дәрілік заттардың фармакокинетикасы мен фармакодинамикасын зерттеу.</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7E58AF">
        <w:tc>
          <w:tcPr>
            <w:tcW w:w="1115" w:type="dxa"/>
            <w:vMerge/>
          </w:tcPr>
          <w:p w:rsidR="00585922" w:rsidRPr="00D24251" w:rsidRDefault="00585922" w:rsidP="00585922">
            <w:pPr>
              <w:tabs>
                <w:tab w:val="left" w:pos="1276"/>
              </w:tabs>
              <w:jc w:val="center"/>
              <w:rPr>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С14.</w:t>
            </w:r>
            <w:r w:rsidRPr="00D24251">
              <w:rPr>
                <w:b/>
                <w:sz w:val="20"/>
                <w:szCs w:val="20"/>
                <w:lang w:val="kk-KZ"/>
              </w:rPr>
              <w:t xml:space="preserve"> </w:t>
            </w:r>
            <w:r w:rsidRPr="00D24251">
              <w:rPr>
                <w:sz w:val="20"/>
                <w:szCs w:val="20"/>
                <w:lang w:val="kk-KZ"/>
              </w:rPr>
              <w:t>Миокардтың негізгі функциясына әсер ететін дәрі-дәрмектердің клиникалық фармакологиясы.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545056" w:rsidRPr="00D24251" w:rsidTr="00CF13C1">
        <w:tc>
          <w:tcPr>
            <w:tcW w:w="1115" w:type="dxa"/>
            <w:vMerge/>
          </w:tcPr>
          <w:p w:rsidR="00545056" w:rsidRPr="00D24251" w:rsidRDefault="00545056" w:rsidP="00545056">
            <w:pPr>
              <w:tabs>
                <w:tab w:val="left" w:pos="1276"/>
              </w:tabs>
              <w:jc w:val="center"/>
              <w:rPr>
                <w:sz w:val="20"/>
                <w:szCs w:val="20"/>
              </w:rPr>
            </w:pPr>
          </w:p>
        </w:tc>
        <w:tc>
          <w:tcPr>
            <w:tcW w:w="7011" w:type="dxa"/>
          </w:tcPr>
          <w:p w:rsidR="00545056" w:rsidRPr="00D24251" w:rsidRDefault="00545056" w:rsidP="00545056">
            <w:pPr>
              <w:jc w:val="both"/>
              <w:rPr>
                <w:b/>
                <w:sz w:val="20"/>
                <w:szCs w:val="20"/>
              </w:rPr>
            </w:pPr>
            <w:r w:rsidRPr="00D24251">
              <w:rPr>
                <w:b/>
                <w:sz w:val="20"/>
                <w:szCs w:val="20"/>
                <w:lang w:val="kk-KZ"/>
              </w:rPr>
              <w:t>СОӨЖ</w:t>
            </w:r>
            <w:r w:rsidRPr="00D24251">
              <w:rPr>
                <w:b/>
                <w:sz w:val="20"/>
                <w:szCs w:val="20"/>
              </w:rPr>
              <w:t xml:space="preserve"> </w:t>
            </w:r>
            <w:r w:rsidRPr="00D24251">
              <w:rPr>
                <w:b/>
                <w:sz w:val="20"/>
                <w:szCs w:val="20"/>
                <w:lang w:val="kk-KZ"/>
              </w:rPr>
              <w:t>7</w:t>
            </w:r>
            <w:r w:rsidRPr="00D24251">
              <w:rPr>
                <w:b/>
                <w:sz w:val="20"/>
                <w:szCs w:val="20"/>
              </w:rPr>
              <w:t xml:space="preserve">. </w:t>
            </w:r>
            <w:r w:rsidRPr="00D24251">
              <w:rPr>
                <w:sz w:val="20"/>
                <w:szCs w:val="20"/>
              </w:rPr>
              <w:t>Дәрілік зат алмасу ферменттері мен тасымалдағыштары: функциясы, ұлпаларда таралуы, фармакокинетика - фармакогеномикалық бағалау</w:t>
            </w:r>
            <w:r w:rsidRPr="00D24251">
              <w:rPr>
                <w:sz w:val="20"/>
                <w:szCs w:val="20"/>
                <w:lang w:val="kk-KZ"/>
              </w:rPr>
              <w:t>.</w:t>
            </w:r>
            <w:r w:rsidRPr="00D24251">
              <w:rPr>
                <w:sz w:val="20"/>
                <w:szCs w:val="20"/>
              </w:rPr>
              <w:t xml:space="preserve"> </w:t>
            </w:r>
            <w:r w:rsidRPr="00D24251">
              <w:rPr>
                <w:sz w:val="20"/>
                <w:szCs w:val="20"/>
                <w:lang w:eastAsia="ru-RU"/>
              </w:rPr>
              <w:t>Реферат.</w:t>
            </w:r>
          </w:p>
        </w:tc>
        <w:tc>
          <w:tcPr>
            <w:tcW w:w="835" w:type="dxa"/>
          </w:tcPr>
          <w:p w:rsidR="00545056" w:rsidRPr="00D24251" w:rsidRDefault="00545056" w:rsidP="00545056">
            <w:pPr>
              <w:tabs>
                <w:tab w:val="left" w:pos="1276"/>
              </w:tabs>
              <w:jc w:val="center"/>
              <w:rPr>
                <w:sz w:val="20"/>
                <w:szCs w:val="20"/>
                <w:lang w:val="kk-KZ"/>
              </w:rPr>
            </w:pPr>
          </w:p>
        </w:tc>
        <w:tc>
          <w:tcPr>
            <w:tcW w:w="1264" w:type="dxa"/>
          </w:tcPr>
          <w:p w:rsidR="00545056" w:rsidRPr="00D24251" w:rsidRDefault="00545056" w:rsidP="00545056">
            <w:pPr>
              <w:tabs>
                <w:tab w:val="left" w:pos="1276"/>
              </w:tabs>
              <w:jc w:val="center"/>
              <w:rPr>
                <w:sz w:val="20"/>
                <w:szCs w:val="20"/>
                <w:lang w:val="kk-KZ"/>
              </w:rPr>
            </w:pPr>
            <w:r w:rsidRPr="00D24251">
              <w:rPr>
                <w:sz w:val="20"/>
                <w:szCs w:val="20"/>
                <w:lang w:val="kk-KZ"/>
              </w:rPr>
              <w:t>22</w:t>
            </w:r>
          </w:p>
        </w:tc>
      </w:tr>
      <w:tr w:rsidR="00585922" w:rsidRPr="00D24251" w:rsidTr="00980DFE">
        <w:tc>
          <w:tcPr>
            <w:tcW w:w="1115" w:type="dxa"/>
            <w:vMerge w:val="restart"/>
          </w:tcPr>
          <w:p w:rsidR="00585922" w:rsidRPr="00D24251" w:rsidRDefault="00585922" w:rsidP="00585922">
            <w:pPr>
              <w:tabs>
                <w:tab w:val="left" w:pos="1276"/>
              </w:tabs>
              <w:jc w:val="center"/>
              <w:rPr>
                <w:sz w:val="20"/>
                <w:szCs w:val="20"/>
              </w:rPr>
            </w:pPr>
            <w:r w:rsidRPr="00D24251">
              <w:rPr>
                <w:b/>
                <w:sz w:val="20"/>
                <w:szCs w:val="20"/>
              </w:rPr>
              <w:t>15</w:t>
            </w:r>
          </w:p>
        </w:tc>
        <w:tc>
          <w:tcPr>
            <w:tcW w:w="7011" w:type="dxa"/>
          </w:tcPr>
          <w:p w:rsidR="00585922" w:rsidRPr="00D24251" w:rsidRDefault="00585922" w:rsidP="00585922">
            <w:pPr>
              <w:jc w:val="both"/>
              <w:rPr>
                <w:sz w:val="20"/>
                <w:szCs w:val="20"/>
              </w:rPr>
            </w:pPr>
            <w:r w:rsidRPr="00D24251">
              <w:rPr>
                <w:b/>
                <w:sz w:val="20"/>
                <w:szCs w:val="20"/>
                <w:lang w:val="kk-KZ"/>
              </w:rPr>
              <w:t>Д</w:t>
            </w:r>
            <w:r w:rsidRPr="00D24251">
              <w:rPr>
                <w:b/>
                <w:sz w:val="20"/>
                <w:szCs w:val="20"/>
              </w:rPr>
              <w:t>15.</w:t>
            </w:r>
            <w:r w:rsidRPr="00D24251">
              <w:rPr>
                <w:b/>
                <w:sz w:val="20"/>
                <w:szCs w:val="20"/>
                <w:lang w:val="kk-KZ"/>
              </w:rPr>
              <w:t xml:space="preserve"> </w:t>
            </w:r>
            <w:r w:rsidRPr="00D24251">
              <w:rPr>
                <w:sz w:val="20"/>
                <w:szCs w:val="20"/>
              </w:rPr>
              <w:t>Дәрі және дәрілік өсімдік арсындағы өзара әрекеттесу: Механизмдер және клиникалық маңыздылығы</w:t>
            </w:r>
          </w:p>
        </w:tc>
        <w:tc>
          <w:tcPr>
            <w:tcW w:w="835" w:type="dxa"/>
          </w:tcPr>
          <w:p w:rsidR="00585922" w:rsidRPr="00D24251" w:rsidRDefault="00585922" w:rsidP="00585922">
            <w:pPr>
              <w:tabs>
                <w:tab w:val="left" w:pos="1276"/>
              </w:tabs>
              <w:jc w:val="center"/>
              <w:rPr>
                <w:sz w:val="20"/>
                <w:szCs w:val="20"/>
                <w:lang w:val="kk-KZ"/>
              </w:rPr>
            </w:pPr>
            <w:r>
              <w:rPr>
                <w:sz w:val="20"/>
                <w:szCs w:val="20"/>
                <w:lang w:val="kk-KZ"/>
              </w:rPr>
              <w:t>2</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1</w:t>
            </w:r>
          </w:p>
        </w:tc>
      </w:tr>
      <w:tr w:rsidR="00585922" w:rsidRPr="00D24251" w:rsidTr="00980DFE">
        <w:tc>
          <w:tcPr>
            <w:tcW w:w="1115" w:type="dxa"/>
            <w:vMerge/>
          </w:tcPr>
          <w:p w:rsidR="00585922" w:rsidRPr="00D24251" w:rsidRDefault="00585922" w:rsidP="00585922">
            <w:pPr>
              <w:tabs>
                <w:tab w:val="left" w:pos="1276"/>
              </w:tabs>
              <w:jc w:val="center"/>
              <w:rPr>
                <w:b/>
                <w:sz w:val="20"/>
                <w:szCs w:val="20"/>
              </w:rPr>
            </w:pPr>
          </w:p>
        </w:tc>
        <w:tc>
          <w:tcPr>
            <w:tcW w:w="7011" w:type="dxa"/>
          </w:tcPr>
          <w:p w:rsidR="00585922" w:rsidRPr="00D24251" w:rsidRDefault="00585922" w:rsidP="00585922">
            <w:pPr>
              <w:jc w:val="both"/>
              <w:rPr>
                <w:sz w:val="20"/>
                <w:szCs w:val="20"/>
                <w:lang w:val="kk-KZ"/>
              </w:rPr>
            </w:pPr>
            <w:r w:rsidRPr="00D24251">
              <w:rPr>
                <w:b/>
                <w:sz w:val="20"/>
                <w:szCs w:val="20"/>
                <w:lang w:val="kk-KZ"/>
              </w:rPr>
              <w:t>З</w:t>
            </w:r>
            <w:r w:rsidRPr="00D24251">
              <w:rPr>
                <w:b/>
                <w:sz w:val="20"/>
                <w:szCs w:val="20"/>
              </w:rPr>
              <w:t>С15.</w:t>
            </w:r>
            <w:r w:rsidRPr="00D24251">
              <w:rPr>
                <w:b/>
                <w:sz w:val="20"/>
                <w:szCs w:val="20"/>
                <w:lang w:val="kk-KZ"/>
              </w:rPr>
              <w:t xml:space="preserve"> </w:t>
            </w:r>
            <w:bookmarkStart w:id="0" w:name="_GoBack"/>
            <w:r w:rsidRPr="00D24251">
              <w:rPr>
                <w:sz w:val="20"/>
                <w:szCs w:val="20"/>
                <w:lang w:val="kk-KZ"/>
              </w:rPr>
              <w:t>Эндокринология пайдаланылатын дәрі- дәрмектердің клиникалық фармакологиясы</w:t>
            </w:r>
            <w:bookmarkEnd w:id="0"/>
          </w:p>
        </w:tc>
        <w:tc>
          <w:tcPr>
            <w:tcW w:w="835" w:type="dxa"/>
          </w:tcPr>
          <w:p w:rsidR="00585922" w:rsidRPr="00D24251" w:rsidRDefault="00585922" w:rsidP="00585922">
            <w:pPr>
              <w:tabs>
                <w:tab w:val="left" w:pos="1276"/>
              </w:tabs>
              <w:jc w:val="center"/>
              <w:rPr>
                <w:sz w:val="20"/>
                <w:szCs w:val="20"/>
                <w:lang w:val="kk-KZ"/>
              </w:rPr>
            </w:pPr>
            <w:r>
              <w:rPr>
                <w:sz w:val="20"/>
                <w:szCs w:val="20"/>
                <w:lang w:val="kk-KZ"/>
              </w:rPr>
              <w:t>4</w:t>
            </w:r>
          </w:p>
        </w:tc>
        <w:tc>
          <w:tcPr>
            <w:tcW w:w="1264" w:type="dxa"/>
          </w:tcPr>
          <w:p w:rsidR="00585922" w:rsidRPr="00D24251" w:rsidRDefault="00585922" w:rsidP="00585922">
            <w:pPr>
              <w:tabs>
                <w:tab w:val="left" w:pos="1276"/>
              </w:tabs>
              <w:jc w:val="center"/>
              <w:rPr>
                <w:color w:val="000000" w:themeColor="text1"/>
                <w:sz w:val="20"/>
                <w:szCs w:val="20"/>
                <w:lang w:val="kk-KZ"/>
              </w:rPr>
            </w:pPr>
            <w:r>
              <w:rPr>
                <w:color w:val="000000" w:themeColor="text1"/>
                <w:sz w:val="20"/>
                <w:szCs w:val="20"/>
                <w:lang w:val="kk-KZ"/>
              </w:rPr>
              <w:t>7</w:t>
            </w:r>
          </w:p>
        </w:tc>
      </w:tr>
      <w:tr w:rsidR="00CF5EA9" w:rsidRPr="00D24251" w:rsidTr="00CF13C1">
        <w:tc>
          <w:tcPr>
            <w:tcW w:w="1115" w:type="dxa"/>
          </w:tcPr>
          <w:p w:rsidR="00CF5EA9" w:rsidRPr="00D24251" w:rsidRDefault="00AB7E43" w:rsidP="00CF5EA9">
            <w:pPr>
              <w:tabs>
                <w:tab w:val="left" w:pos="1276"/>
              </w:tabs>
              <w:jc w:val="center"/>
              <w:rPr>
                <w:b/>
                <w:sz w:val="20"/>
                <w:szCs w:val="20"/>
              </w:rPr>
            </w:pPr>
            <w:r w:rsidRPr="00D24251">
              <w:rPr>
                <w:b/>
                <w:sz w:val="20"/>
                <w:szCs w:val="20"/>
                <w:lang w:val="kk-KZ"/>
              </w:rPr>
              <w:t>АБ</w:t>
            </w:r>
            <w:r w:rsidR="00CF5EA9" w:rsidRPr="00D24251">
              <w:rPr>
                <w:b/>
                <w:sz w:val="20"/>
                <w:szCs w:val="20"/>
              </w:rPr>
              <w:t>2</w:t>
            </w:r>
          </w:p>
        </w:tc>
        <w:tc>
          <w:tcPr>
            <w:tcW w:w="7011" w:type="dxa"/>
          </w:tcPr>
          <w:p w:rsidR="00CF5EA9" w:rsidRPr="00D24251" w:rsidRDefault="00CF5EA9" w:rsidP="00CF5EA9">
            <w:pPr>
              <w:jc w:val="both"/>
              <w:rPr>
                <w:b/>
                <w:sz w:val="20"/>
                <w:szCs w:val="20"/>
              </w:rPr>
            </w:pPr>
          </w:p>
        </w:tc>
        <w:tc>
          <w:tcPr>
            <w:tcW w:w="835" w:type="dxa"/>
          </w:tcPr>
          <w:p w:rsidR="00CF5EA9" w:rsidRPr="00D24251" w:rsidRDefault="00CF5EA9" w:rsidP="00CF5EA9">
            <w:pPr>
              <w:tabs>
                <w:tab w:val="left" w:pos="1276"/>
              </w:tabs>
              <w:jc w:val="center"/>
              <w:rPr>
                <w:sz w:val="20"/>
                <w:szCs w:val="20"/>
                <w:lang w:val="kk-KZ"/>
              </w:rPr>
            </w:pPr>
          </w:p>
        </w:tc>
        <w:tc>
          <w:tcPr>
            <w:tcW w:w="1264" w:type="dxa"/>
          </w:tcPr>
          <w:p w:rsidR="00CF5EA9" w:rsidRPr="00D24251" w:rsidRDefault="007A08FE" w:rsidP="00CF5EA9">
            <w:pPr>
              <w:tabs>
                <w:tab w:val="left" w:pos="1276"/>
              </w:tabs>
              <w:jc w:val="center"/>
              <w:rPr>
                <w:sz w:val="20"/>
                <w:szCs w:val="20"/>
                <w:lang w:val="kk-KZ"/>
              </w:rPr>
            </w:pPr>
            <w:r w:rsidRPr="00D24251">
              <w:rPr>
                <w:b/>
                <w:sz w:val="20"/>
                <w:szCs w:val="20"/>
              </w:rPr>
              <w:t>100</w:t>
            </w:r>
          </w:p>
        </w:tc>
      </w:tr>
    </w:tbl>
    <w:p w:rsidR="00D36DBD" w:rsidRPr="00D24251" w:rsidRDefault="00D36DBD">
      <w:pPr>
        <w:tabs>
          <w:tab w:val="left" w:pos="1276"/>
        </w:tabs>
        <w:jc w:val="center"/>
        <w:rPr>
          <w:b/>
          <w:sz w:val="22"/>
          <w:szCs w:val="22"/>
        </w:rPr>
      </w:pPr>
    </w:p>
    <w:p w:rsidR="006422ED" w:rsidRPr="00D24251" w:rsidRDefault="006422ED" w:rsidP="00000B0C">
      <w:pPr>
        <w:tabs>
          <w:tab w:val="left" w:pos="1276"/>
        </w:tabs>
        <w:jc w:val="center"/>
        <w:rPr>
          <w:b/>
          <w:sz w:val="22"/>
          <w:szCs w:val="22"/>
        </w:rPr>
      </w:pPr>
    </w:p>
    <w:p w:rsidR="00000E31" w:rsidRPr="00D24251" w:rsidRDefault="00000E31"/>
    <w:p w:rsidR="008E250E" w:rsidRPr="00D24251" w:rsidRDefault="008E250E" w:rsidP="008E250E">
      <w:pPr>
        <w:jc w:val="center"/>
        <w:rPr>
          <w:b/>
          <w:sz w:val="20"/>
          <w:szCs w:val="20"/>
        </w:rPr>
      </w:pPr>
    </w:p>
    <w:p w:rsidR="008E250E" w:rsidRPr="00D24251" w:rsidRDefault="008E250E" w:rsidP="008E250E">
      <w:pPr>
        <w:jc w:val="both"/>
        <w:rPr>
          <w:b/>
          <w:sz w:val="20"/>
          <w:szCs w:val="20"/>
          <w:lang w:val="kk-KZ"/>
        </w:rPr>
      </w:pPr>
      <w:r w:rsidRPr="00D24251">
        <w:rPr>
          <w:b/>
          <w:sz w:val="20"/>
          <w:szCs w:val="20"/>
        </w:rPr>
        <w:t>Декан _____________________________________________ Курманбаева М.С.</w:t>
      </w:r>
    </w:p>
    <w:p w:rsidR="008E250E" w:rsidRPr="00D24251" w:rsidRDefault="008E250E" w:rsidP="008E250E">
      <w:pPr>
        <w:jc w:val="both"/>
        <w:rPr>
          <w:b/>
          <w:sz w:val="20"/>
          <w:szCs w:val="20"/>
        </w:rPr>
      </w:pPr>
    </w:p>
    <w:p w:rsidR="008E250E" w:rsidRPr="00D24251" w:rsidRDefault="008E250E" w:rsidP="008E250E">
      <w:pPr>
        <w:rPr>
          <w:b/>
          <w:sz w:val="20"/>
          <w:szCs w:val="20"/>
        </w:rPr>
      </w:pPr>
      <w:r w:rsidRPr="00D24251">
        <w:rPr>
          <w:b/>
          <w:sz w:val="20"/>
          <w:szCs w:val="20"/>
          <w:lang w:val="kk-KZ"/>
        </w:rPr>
        <w:t>Oқыту және білім беру сапасы бойынша</w:t>
      </w:r>
      <w:r w:rsidRPr="00D24251">
        <w:rPr>
          <w:b/>
          <w:sz w:val="20"/>
          <w:szCs w:val="20"/>
        </w:rPr>
        <w:t xml:space="preserve"> </w:t>
      </w:r>
    </w:p>
    <w:p w:rsidR="008E250E" w:rsidRPr="00D24251" w:rsidRDefault="008E250E" w:rsidP="008E250E">
      <w:pPr>
        <w:rPr>
          <w:b/>
          <w:sz w:val="20"/>
          <w:szCs w:val="20"/>
          <w:lang w:val="kk-KZ"/>
        </w:rPr>
      </w:pPr>
      <w:r w:rsidRPr="00D24251">
        <w:rPr>
          <w:b/>
          <w:sz w:val="20"/>
          <w:szCs w:val="20"/>
          <w:lang w:val="kk-KZ"/>
        </w:rPr>
        <w:t>Академиялық комитетінің төрағасы</w:t>
      </w:r>
      <w:r w:rsidRPr="00D24251">
        <w:rPr>
          <w:b/>
          <w:sz w:val="20"/>
          <w:szCs w:val="20"/>
        </w:rPr>
        <w:t xml:space="preserve"> __________________</w:t>
      </w:r>
      <w:r w:rsidRPr="00D24251">
        <w:rPr>
          <w:b/>
          <w:sz w:val="20"/>
          <w:szCs w:val="20"/>
          <w:lang w:val="kk-KZ"/>
        </w:rPr>
        <w:t xml:space="preserve"> Бактыбаева Л.К.</w:t>
      </w:r>
    </w:p>
    <w:p w:rsidR="008E250E" w:rsidRPr="00D24251" w:rsidRDefault="008E250E" w:rsidP="008E250E">
      <w:pPr>
        <w:jc w:val="both"/>
        <w:rPr>
          <w:b/>
          <w:sz w:val="20"/>
          <w:szCs w:val="20"/>
        </w:rPr>
      </w:pPr>
    </w:p>
    <w:p w:rsidR="008E250E" w:rsidRPr="00D24251" w:rsidRDefault="008E250E" w:rsidP="008E250E">
      <w:pPr>
        <w:jc w:val="both"/>
        <w:rPr>
          <w:b/>
          <w:sz w:val="20"/>
          <w:szCs w:val="20"/>
        </w:rPr>
      </w:pPr>
      <w:r w:rsidRPr="00D24251">
        <w:rPr>
          <w:b/>
          <w:sz w:val="20"/>
          <w:szCs w:val="20"/>
        </w:rPr>
        <w:t>Кафедра меңгерушісі ________________________________</w:t>
      </w:r>
      <w:r w:rsidRPr="00D24251">
        <w:rPr>
          <w:b/>
          <w:sz w:val="20"/>
          <w:szCs w:val="20"/>
          <w:lang w:val="kk-KZ"/>
        </w:rPr>
        <w:t xml:space="preserve"> Кустубаева А.М.</w:t>
      </w:r>
    </w:p>
    <w:p w:rsidR="008E250E" w:rsidRPr="00D24251" w:rsidRDefault="008E250E" w:rsidP="008E250E">
      <w:pPr>
        <w:jc w:val="both"/>
        <w:rPr>
          <w:b/>
          <w:sz w:val="20"/>
          <w:szCs w:val="20"/>
        </w:rPr>
      </w:pPr>
    </w:p>
    <w:p w:rsidR="008E250E" w:rsidRPr="00D24251" w:rsidRDefault="008E250E" w:rsidP="008E250E">
      <w:pPr>
        <w:jc w:val="both"/>
        <w:rPr>
          <w:b/>
          <w:sz w:val="20"/>
          <w:szCs w:val="20"/>
          <w:lang w:val="kk-KZ"/>
        </w:rPr>
      </w:pPr>
      <w:r w:rsidRPr="00D24251">
        <w:rPr>
          <w:b/>
          <w:sz w:val="20"/>
          <w:szCs w:val="20"/>
        </w:rPr>
        <w:t>Дәріскер</w:t>
      </w:r>
      <w:r w:rsidRPr="00D24251">
        <w:rPr>
          <w:b/>
          <w:sz w:val="20"/>
          <w:szCs w:val="20"/>
          <w:lang w:val="kk-KZ"/>
        </w:rPr>
        <w:t xml:space="preserve"> </w:t>
      </w:r>
      <w:r w:rsidRPr="00D24251">
        <w:rPr>
          <w:b/>
          <w:sz w:val="20"/>
          <w:szCs w:val="20"/>
        </w:rPr>
        <w:t>____________________________________________</w:t>
      </w:r>
      <w:r w:rsidRPr="00D24251">
        <w:rPr>
          <w:b/>
          <w:sz w:val="20"/>
          <w:szCs w:val="20"/>
          <w:lang w:val="kk-KZ"/>
        </w:rPr>
        <w:t xml:space="preserve"> </w:t>
      </w:r>
      <w:r w:rsidR="00EE1A09" w:rsidRPr="00D24251">
        <w:rPr>
          <w:b/>
          <w:sz w:val="20"/>
          <w:szCs w:val="20"/>
          <w:lang w:val="kk-KZ"/>
        </w:rPr>
        <w:t>Абдрешов С.Н.</w:t>
      </w:r>
    </w:p>
    <w:p w:rsidR="00B804B7" w:rsidRPr="00D24251" w:rsidRDefault="00B804B7" w:rsidP="00B804B7">
      <w:pPr>
        <w:jc w:val="both"/>
        <w:rPr>
          <w:b/>
          <w:sz w:val="20"/>
          <w:szCs w:val="20"/>
        </w:rPr>
      </w:pPr>
    </w:p>
    <w:p w:rsidR="00000E31" w:rsidRPr="00D24251" w:rsidRDefault="00000E31">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BA7EC0" w:rsidRPr="00D24251" w:rsidRDefault="00BA7EC0">
      <w:pPr>
        <w:rPr>
          <w:lang w:val="kk-KZ"/>
        </w:rPr>
      </w:pPr>
    </w:p>
    <w:p w:rsidR="0050776A" w:rsidRPr="00D24251" w:rsidRDefault="0050776A">
      <w:pPr>
        <w:rPr>
          <w:lang w:val="kk-KZ"/>
        </w:rPr>
      </w:pPr>
      <w:r w:rsidRPr="00D24251">
        <w:rPr>
          <w:lang w:val="kk-KZ"/>
        </w:rPr>
        <w:br w:type="page"/>
      </w:r>
    </w:p>
    <w:p w:rsidR="0050776A" w:rsidRPr="00D24251" w:rsidRDefault="0050776A">
      <w:pPr>
        <w:rPr>
          <w:lang w:val="kk-KZ"/>
        </w:rPr>
        <w:sectPr w:rsidR="0050776A" w:rsidRPr="00D24251" w:rsidSect="007A26C4">
          <w:pgSz w:w="11906" w:h="16838"/>
          <w:pgMar w:top="568" w:right="850" w:bottom="1134" w:left="1701" w:header="708" w:footer="708" w:gutter="0"/>
          <w:pgNumType w:start="1"/>
          <w:cols w:space="720"/>
        </w:sectPr>
      </w:pPr>
    </w:p>
    <w:p w:rsidR="00585922" w:rsidRPr="00D24251" w:rsidRDefault="00585922" w:rsidP="00585922">
      <w:pPr>
        <w:pStyle w:val="paragraph"/>
        <w:spacing w:before="0" w:beforeAutospacing="0" w:after="0" w:afterAutospacing="0"/>
        <w:jc w:val="center"/>
        <w:textAlignment w:val="baseline"/>
        <w:rPr>
          <w:rStyle w:val="normaltextrun"/>
          <w:b/>
          <w:bCs/>
          <w:lang w:val="kk-KZ"/>
        </w:rPr>
      </w:pPr>
      <w:r w:rsidRPr="00D24251">
        <w:rPr>
          <w:rStyle w:val="normaltextrun"/>
          <w:b/>
          <w:bCs/>
          <w:lang w:val="kk-KZ"/>
        </w:rPr>
        <w:lastRenderedPageBreak/>
        <w:t>ЖИЫНТЫҚ БАҒАЛАУ РУБРИКАТОРЫ</w:t>
      </w:r>
    </w:p>
    <w:p w:rsidR="00585922" w:rsidRPr="00D24251" w:rsidRDefault="00585922" w:rsidP="00585922">
      <w:pPr>
        <w:pStyle w:val="paragraph"/>
        <w:spacing w:before="0" w:beforeAutospacing="0" w:after="0" w:afterAutospacing="0"/>
        <w:jc w:val="center"/>
        <w:textAlignment w:val="baseline"/>
        <w:rPr>
          <w:rStyle w:val="normaltextrun"/>
          <w:b/>
          <w:bCs/>
          <w:lang w:val="kk-KZ"/>
        </w:rPr>
      </w:pPr>
      <w:r w:rsidRPr="00D24251">
        <w:rPr>
          <w:rStyle w:val="normaltextrun"/>
          <w:b/>
          <w:bCs/>
          <w:lang w:val="kk-KZ"/>
        </w:rPr>
        <w:t>ОҚУ НӘТИЖЕЛЕРІН БАҒАЛАУ КРИТЕРИЙЛЕРІ</w:t>
      </w:r>
    </w:p>
    <w:p w:rsidR="00585922" w:rsidRPr="00D24251" w:rsidRDefault="00585922" w:rsidP="00585922">
      <w:pPr>
        <w:pStyle w:val="paragraph"/>
        <w:spacing w:before="0" w:beforeAutospacing="0" w:after="0" w:afterAutospacing="0"/>
        <w:jc w:val="center"/>
        <w:textAlignment w:val="baseline"/>
        <w:rPr>
          <w:sz w:val="20"/>
          <w:szCs w:val="20"/>
          <w:lang w:val="kk-KZ"/>
        </w:rPr>
      </w:pPr>
      <w:r w:rsidRPr="00D24251">
        <w:rPr>
          <w:rStyle w:val="eop"/>
          <w:sz w:val="20"/>
          <w:szCs w:val="20"/>
          <w:lang w:val="kk-KZ"/>
        </w:rPr>
        <w:t> </w:t>
      </w:r>
    </w:p>
    <w:p w:rsidR="00585922" w:rsidRPr="00D24251" w:rsidRDefault="00585922" w:rsidP="00585922">
      <w:pPr>
        <w:tabs>
          <w:tab w:val="left" w:pos="1276"/>
        </w:tabs>
        <w:jc w:val="both"/>
        <w:rPr>
          <w:rStyle w:val="normaltextrun"/>
          <w:lang w:val="kk-KZ"/>
        </w:rPr>
      </w:pPr>
      <w:r w:rsidRPr="00D24251">
        <w:rPr>
          <w:rStyle w:val="normaltextrun"/>
          <w:lang w:val="kk-KZ"/>
        </w:rPr>
        <w:t>СӨЖ 1, (АБ 100% -ның 20%)  </w:t>
      </w:r>
    </w:p>
    <w:p w:rsidR="00585922" w:rsidRPr="00D24251" w:rsidRDefault="00585922" w:rsidP="00585922">
      <w:pPr>
        <w:tabs>
          <w:tab w:val="left" w:pos="1276"/>
        </w:tabs>
        <w:jc w:val="both"/>
        <w:rPr>
          <w:rStyle w:val="normaltextrun"/>
          <w:lang w:val="kk-KZ"/>
        </w:rPr>
      </w:pPr>
      <w:r w:rsidRPr="00D24251">
        <w:rPr>
          <w:rStyle w:val="normaltextrun"/>
          <w:lang w:val="kk-KZ"/>
        </w:rPr>
        <w:t>СӨЖ 2  (АБ 100%-ның 20%)  </w:t>
      </w:r>
    </w:p>
    <w:p w:rsidR="00585922" w:rsidRPr="00D24251" w:rsidRDefault="00585922" w:rsidP="00585922">
      <w:pPr>
        <w:tabs>
          <w:tab w:val="left" w:pos="1276"/>
        </w:tabs>
        <w:jc w:val="both"/>
        <w:rPr>
          <w:rStyle w:val="normaltextrun"/>
          <w:lang w:val="kk-KZ"/>
        </w:rPr>
      </w:pPr>
      <w:r w:rsidRPr="00D24251">
        <w:rPr>
          <w:rStyle w:val="normaltextrun"/>
          <w:lang w:val="kk-KZ"/>
        </w:rPr>
        <w:t>СӨЖ 3  (АБ 100%-ның 20%)  </w:t>
      </w:r>
    </w:p>
    <w:p w:rsidR="00585922" w:rsidRPr="00D24251" w:rsidRDefault="00585922" w:rsidP="00585922">
      <w:pPr>
        <w:tabs>
          <w:tab w:val="left" w:pos="1276"/>
        </w:tabs>
        <w:jc w:val="both"/>
        <w:rPr>
          <w:rStyle w:val="normaltextrun"/>
          <w:lang w:val="kk-KZ"/>
        </w:rPr>
      </w:pPr>
      <w:r w:rsidRPr="00D24251">
        <w:rPr>
          <w:rStyle w:val="normaltextrun"/>
          <w:lang w:val="kk-KZ"/>
        </w:rPr>
        <w:t>СӨЖ 4  (АБ 100%-ның 20%)</w:t>
      </w:r>
    </w:p>
    <w:p w:rsidR="00585922" w:rsidRPr="00D24251" w:rsidRDefault="00585922" w:rsidP="00585922">
      <w:pPr>
        <w:pStyle w:val="paragraph"/>
        <w:spacing w:before="0" w:beforeAutospacing="0" w:after="0" w:afterAutospacing="0"/>
        <w:textAlignment w:val="baseline"/>
        <w:rPr>
          <w:sz w:val="20"/>
          <w:szCs w:val="20"/>
          <w:lang w:val="kk-KZ"/>
        </w:rPr>
      </w:pPr>
      <w:r w:rsidRPr="00D2425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585922" w:rsidRPr="00D24251" w:rsidTr="00F94E9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rPr>
              <w:t>Критерий</w:t>
            </w:r>
            <w:r w:rsidRPr="00D24251">
              <w:rPr>
                <w:rStyle w:val="normaltextrun"/>
                <w:b/>
                <w:bCs/>
                <w:lang w:val="kk-KZ"/>
              </w:rPr>
              <w:t>і</w:t>
            </w:r>
            <w:r w:rsidRPr="00D24251">
              <w:rPr>
                <w:rStyle w:val="normaltextrun"/>
                <w:b/>
                <w:bCs/>
              </w:rPr>
              <w:t> </w:t>
            </w:r>
            <w:r w:rsidRPr="00D24251">
              <w:rPr>
                <w:rStyle w:val="normaltextrun"/>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rPr>
              <w:t>«</w:t>
            </w:r>
            <w:r w:rsidRPr="00D24251">
              <w:rPr>
                <w:rStyle w:val="normaltextrun"/>
                <w:b/>
                <w:bCs/>
                <w:lang w:val="kk-KZ"/>
              </w:rPr>
              <w:t>Өте жақсы</w:t>
            </w:r>
            <w:r w:rsidRPr="00D24251">
              <w:rPr>
                <w:rStyle w:val="normaltextrun"/>
                <w:b/>
                <w:bCs/>
              </w:rPr>
              <w:t>» </w:t>
            </w:r>
            <w:r w:rsidRPr="00D24251">
              <w:rPr>
                <w:rStyle w:val="normaltextrun"/>
              </w:rPr>
              <w:t> </w:t>
            </w:r>
          </w:p>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lang w:val="kk-KZ"/>
              </w:rPr>
              <w:t>18-20,0</w:t>
            </w:r>
            <w:r w:rsidRPr="00D24251">
              <w:rPr>
                <w:rStyle w:val="normaltextrun"/>
                <w:b/>
                <w:bCs/>
              </w:rPr>
              <w:t>%</w:t>
            </w:r>
            <w:r w:rsidRPr="00D24251">
              <w:rPr>
                <w:rStyle w:val="normaltextrun"/>
                <w:b/>
                <w:bCs/>
                <w:lang w:val="kk-KZ"/>
              </w:rPr>
              <w:t xml:space="preserve"> немесе 18,5-22,0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rPr>
              <w:t>«</w:t>
            </w:r>
            <w:r w:rsidRPr="00D24251">
              <w:rPr>
                <w:rStyle w:val="normaltextrun"/>
                <w:b/>
                <w:bCs/>
                <w:lang w:val="kk-KZ"/>
              </w:rPr>
              <w:t>Жақсы</w:t>
            </w:r>
            <w:r w:rsidRPr="00D24251">
              <w:rPr>
                <w:rStyle w:val="normaltextrun"/>
                <w:b/>
                <w:bCs/>
              </w:rPr>
              <w:t>» </w:t>
            </w:r>
            <w:r w:rsidRPr="00D24251">
              <w:rPr>
                <w:rStyle w:val="normaltextrun"/>
              </w:rPr>
              <w:t> </w:t>
            </w:r>
          </w:p>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lang w:val="kk-KZ"/>
              </w:rPr>
              <w:t>10,5-15,0</w:t>
            </w:r>
            <w:r w:rsidRPr="00D24251">
              <w:rPr>
                <w:rStyle w:val="normaltextrun"/>
                <w:b/>
                <w:bCs/>
              </w:rPr>
              <w:t>%</w:t>
            </w:r>
            <w:r w:rsidRPr="00D24251">
              <w:rPr>
                <w:rStyle w:val="normaltextrun"/>
                <w:b/>
                <w:bCs/>
                <w:lang w:val="kk-KZ"/>
              </w:rPr>
              <w:t xml:space="preserve"> немесе 10,0-15,0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rPr>
              <w:t>«</w:t>
            </w:r>
            <w:r w:rsidRPr="00D24251">
              <w:rPr>
                <w:rStyle w:val="normaltextrun"/>
                <w:b/>
                <w:bCs/>
                <w:lang w:val="kk-KZ"/>
              </w:rPr>
              <w:t>Қанағаттанарлық</w:t>
            </w:r>
            <w:r w:rsidRPr="00D24251">
              <w:rPr>
                <w:rStyle w:val="normaltextrun"/>
                <w:b/>
                <w:bCs/>
              </w:rPr>
              <w:t>»</w:t>
            </w:r>
            <w:r w:rsidRPr="00D24251">
              <w:rPr>
                <w:rStyle w:val="normaltextrun"/>
              </w:rPr>
              <w:t> </w:t>
            </w:r>
          </w:p>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lang w:val="kk-KZ"/>
              </w:rPr>
              <w:t>6,8-10,5</w:t>
            </w:r>
            <w:r w:rsidRPr="00D24251">
              <w:rPr>
                <w:rStyle w:val="normaltextrun"/>
                <w:b/>
                <w:bCs/>
              </w:rPr>
              <w:t>%</w:t>
            </w:r>
            <w:r w:rsidRPr="00D24251">
              <w:rPr>
                <w:rStyle w:val="normaltextrun"/>
                <w:b/>
                <w:bCs/>
                <w:lang w:val="kk-KZ"/>
              </w:rPr>
              <w:t xml:space="preserve"> немесе 7,0-10,0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rPr>
              <w:t>«</w:t>
            </w:r>
            <w:r w:rsidRPr="00D24251">
              <w:rPr>
                <w:rStyle w:val="normaltextrun"/>
                <w:b/>
                <w:bCs/>
                <w:lang w:val="kk-KZ"/>
              </w:rPr>
              <w:t>Қанағаттанарлықсыз</w:t>
            </w:r>
            <w:r w:rsidRPr="00D24251">
              <w:rPr>
                <w:rStyle w:val="normaltextrun"/>
                <w:b/>
                <w:bCs/>
              </w:rPr>
              <w:t>»</w:t>
            </w:r>
            <w:r w:rsidRPr="00D24251">
              <w:rPr>
                <w:rStyle w:val="normaltextrun"/>
              </w:rPr>
              <w:t> </w:t>
            </w:r>
          </w:p>
          <w:p w:rsidR="00585922" w:rsidRPr="00D24251" w:rsidRDefault="00585922" w:rsidP="00F94E90">
            <w:pPr>
              <w:pStyle w:val="paragraph"/>
              <w:spacing w:before="0" w:beforeAutospacing="0" w:after="0" w:afterAutospacing="0"/>
              <w:jc w:val="center"/>
              <w:textAlignment w:val="baseline"/>
              <w:rPr>
                <w:sz w:val="20"/>
                <w:szCs w:val="20"/>
              </w:rPr>
            </w:pPr>
            <w:r w:rsidRPr="00D24251">
              <w:rPr>
                <w:rStyle w:val="normaltextrun"/>
                <w:b/>
                <w:bCs/>
                <w:lang w:val="kk-KZ"/>
              </w:rPr>
              <w:t>0-6,8</w:t>
            </w:r>
            <w:r w:rsidRPr="00D24251">
              <w:rPr>
                <w:rStyle w:val="normaltextrun"/>
                <w:b/>
                <w:bCs/>
              </w:rPr>
              <w:t>%</w:t>
            </w:r>
            <w:r w:rsidRPr="00D24251">
              <w:rPr>
                <w:rStyle w:val="normaltextrun"/>
                <w:b/>
                <w:bCs/>
                <w:lang w:val="kk-KZ"/>
              </w:rPr>
              <w:t xml:space="preserve"> немесе 0-7,0 балл</w:t>
            </w:r>
          </w:p>
        </w:tc>
      </w:tr>
      <w:tr w:rsidR="00585922" w:rsidRPr="00545056" w:rsidTr="00F94E9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85922" w:rsidRPr="00D24251" w:rsidRDefault="00585922" w:rsidP="00F94E90">
            <w:pPr>
              <w:pStyle w:val="paragraph"/>
              <w:spacing w:before="0" w:beforeAutospacing="0" w:after="0" w:afterAutospacing="0"/>
              <w:textAlignment w:val="baseline"/>
              <w:rPr>
                <w:sz w:val="20"/>
                <w:szCs w:val="20"/>
                <w:lang w:val="kk-KZ"/>
              </w:rPr>
            </w:pPr>
            <w:r w:rsidRPr="00D24251">
              <w:rPr>
                <w:rStyle w:val="normaltextrun"/>
                <w:b/>
                <w:bCs/>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85922" w:rsidRPr="00D24251" w:rsidRDefault="00585922" w:rsidP="00F94E90">
            <w:pPr>
              <w:pStyle w:val="paragraph"/>
              <w:spacing w:before="0" w:beforeAutospacing="0" w:after="0" w:afterAutospacing="0"/>
              <w:textAlignment w:val="baseline"/>
              <w:rPr>
                <w:sz w:val="20"/>
                <w:szCs w:val="20"/>
                <w:lang w:val="kk-KZ"/>
              </w:rPr>
            </w:pPr>
            <w:r w:rsidRPr="00D24251">
              <w:rPr>
                <w:rStyle w:val="normaltextrun"/>
                <w:b/>
                <w:bCs/>
                <w:lang w:val="kk-KZ"/>
              </w:rPr>
              <w:t> </w:t>
            </w:r>
            <w:r w:rsidRPr="00D24251">
              <w:rPr>
                <w:rStyle w:val="normaltextrun"/>
                <w:lang w:val="kk-KZ"/>
              </w:rPr>
              <w:t>Берілген тапсырма бойынша</w:t>
            </w:r>
            <w:r w:rsidRPr="00D24251">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85922" w:rsidRPr="00D24251" w:rsidRDefault="00585922" w:rsidP="00F94E90">
            <w:pPr>
              <w:textAlignment w:val="baseline"/>
              <w:rPr>
                <w:sz w:val="20"/>
                <w:szCs w:val="20"/>
                <w:lang w:val="kk-KZ"/>
              </w:rPr>
            </w:pPr>
            <w:r w:rsidRPr="00D24251">
              <w:rPr>
                <w:sz w:val="20"/>
                <w:szCs w:val="20"/>
                <w:lang w:val="kk-KZ" w:eastAsia="ru-RU"/>
              </w:rPr>
              <w:t xml:space="preserve">Берілген </w:t>
            </w:r>
            <w:r w:rsidRPr="00D24251">
              <w:rPr>
                <w:rStyle w:val="normaltextrun"/>
                <w:lang w:val="kk-KZ"/>
              </w:rPr>
              <w:t>тапсырма</w:t>
            </w:r>
            <w:r w:rsidRPr="00D24251">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24251">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85922" w:rsidRPr="00D24251" w:rsidRDefault="00585922" w:rsidP="00F94E90">
            <w:pPr>
              <w:textAlignment w:val="baseline"/>
              <w:rPr>
                <w:sz w:val="20"/>
                <w:szCs w:val="20"/>
                <w:lang w:val="kk-KZ"/>
              </w:rPr>
            </w:pPr>
            <w:r w:rsidRPr="00D24251">
              <w:rPr>
                <w:sz w:val="20"/>
                <w:szCs w:val="20"/>
                <w:lang w:val="kk-KZ" w:eastAsia="ru-RU"/>
              </w:rPr>
              <w:t xml:space="preserve">Берілген </w:t>
            </w:r>
            <w:r w:rsidRPr="00D24251">
              <w:rPr>
                <w:rStyle w:val="normaltextrun"/>
                <w:lang w:val="kk-KZ"/>
              </w:rPr>
              <w:t>тапсырма</w:t>
            </w:r>
            <w:r w:rsidRPr="00D24251">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85922" w:rsidRPr="00D24251" w:rsidRDefault="00585922" w:rsidP="00F94E90">
            <w:pPr>
              <w:textAlignment w:val="baseline"/>
              <w:rPr>
                <w:sz w:val="20"/>
                <w:szCs w:val="20"/>
                <w:lang w:val="kk-KZ" w:eastAsia="ru-RU"/>
              </w:rPr>
            </w:pPr>
            <w:r w:rsidRPr="00D24251">
              <w:rPr>
                <w:sz w:val="20"/>
                <w:szCs w:val="20"/>
                <w:lang w:val="kk-KZ" w:eastAsia="ru-RU"/>
              </w:rPr>
              <w:t xml:space="preserve">Берілген </w:t>
            </w:r>
            <w:r w:rsidRPr="00D24251">
              <w:rPr>
                <w:rStyle w:val="normaltextrun"/>
                <w:lang w:val="kk-KZ"/>
              </w:rPr>
              <w:t>тапсырма</w:t>
            </w:r>
            <w:r w:rsidRPr="00D24251">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585922" w:rsidRPr="00D24251" w:rsidRDefault="00585922" w:rsidP="00F94E90">
            <w:pPr>
              <w:textAlignment w:val="baseline"/>
              <w:rPr>
                <w:sz w:val="20"/>
                <w:szCs w:val="20"/>
                <w:lang w:val="kk-KZ"/>
              </w:rPr>
            </w:pPr>
          </w:p>
        </w:tc>
      </w:tr>
      <w:tr w:rsidR="00585922" w:rsidRPr="00D24251" w:rsidTr="00F94E9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normaltextrun"/>
                <w:b/>
                <w:bCs/>
                <w:lang w:val="kk-KZ"/>
              </w:rPr>
              <w:t>Таңдалған әдістеме мен технологияны нақты практикалық тапсырмаларға қолдануы,</w:t>
            </w:r>
          </w:p>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normaltextrun"/>
                <w:b/>
                <w:bCs/>
                <w:lang w:val="kk-KZ"/>
              </w:rPr>
              <w:t xml:space="preserve">негізгі мәселелерін ұғынуы,  хабардар болуы, </w:t>
            </w:r>
            <w:r w:rsidRPr="00D24251">
              <w:rPr>
                <w:rStyle w:val="normaltextrun"/>
                <w:b/>
                <w:bCs/>
                <w:lang w:val="kk-KZ"/>
              </w:rPr>
              <w:lastRenderedPageBreak/>
              <w:t>практикалық ұсынымдар / ұсыныстар</w:t>
            </w:r>
          </w:p>
          <w:p w:rsidR="00585922" w:rsidRPr="00D24251" w:rsidRDefault="00585922" w:rsidP="00F94E90">
            <w:pPr>
              <w:pStyle w:val="paragraph"/>
              <w:spacing w:before="0" w:beforeAutospacing="0" w:after="0" w:afterAutospacing="0"/>
              <w:textAlignment w:val="baseline"/>
              <w:rPr>
                <w:rStyle w:val="normaltextrun"/>
                <w:b/>
                <w:bCs/>
                <w:lang w:val="kk-KZ"/>
              </w:rPr>
            </w:pPr>
          </w:p>
          <w:p w:rsidR="00585922" w:rsidRPr="00D24251" w:rsidRDefault="00585922" w:rsidP="00F94E90">
            <w:pPr>
              <w:pStyle w:val="paragraph"/>
              <w:spacing w:before="0" w:beforeAutospacing="0" w:after="0" w:afterAutospacing="0"/>
              <w:textAlignment w:val="baseline"/>
              <w:rPr>
                <w:rStyle w:val="normaltextrun"/>
                <w:b/>
                <w:bCs/>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sz w:val="20"/>
                <w:szCs w:val="20"/>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w:t>
            </w:r>
            <w:r w:rsidRPr="00D24251">
              <w:rPr>
                <w:sz w:val="20"/>
                <w:szCs w:val="20"/>
                <w:lang w:val="kk-KZ" w:eastAsia="ru-RU"/>
              </w:rPr>
              <w:lastRenderedPageBreak/>
              <w:t xml:space="preserve">нақты, жоғары деңгейде. </w:t>
            </w:r>
            <w:r w:rsidRPr="00D24251">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sz w:val="20"/>
                <w:szCs w:val="20"/>
                <w:lang w:val="kk-KZ" w:eastAsia="ru-RU"/>
              </w:rPr>
            </w:pPr>
            <w:r w:rsidRPr="00D24251">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585922" w:rsidRPr="00D24251" w:rsidRDefault="00585922" w:rsidP="00F94E90">
            <w:pPr>
              <w:textAlignment w:val="baseline"/>
              <w:rPr>
                <w:rStyle w:val="normaltextrun"/>
                <w:b/>
                <w:bCs/>
                <w:lang w:val="kk-KZ"/>
              </w:rPr>
            </w:pPr>
            <w:r w:rsidRPr="00D24251">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w:t>
            </w:r>
            <w:r w:rsidRPr="00D24251">
              <w:rPr>
                <w:sz w:val="20"/>
                <w:szCs w:val="20"/>
                <w:lang w:val="kk-KZ" w:eastAsia="ru-RU"/>
              </w:rPr>
              <w:lastRenderedPageBreak/>
              <w:t>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w:t>
            </w:r>
            <w:r w:rsidRPr="00D24251">
              <w:rPr>
                <w:sz w:val="20"/>
                <w:szCs w:val="20"/>
                <w:lang w:val="kk-KZ" w:eastAsia="ru-RU"/>
              </w:rPr>
              <w:lastRenderedPageBreak/>
              <w:t>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w:t>
            </w:r>
            <w:r w:rsidRPr="00D24251">
              <w:rPr>
                <w:sz w:val="20"/>
                <w:szCs w:val="20"/>
                <w:lang w:val="kk-KZ"/>
              </w:rPr>
              <w:lastRenderedPageBreak/>
              <w:t xml:space="preserve">жоғары ғылыми-әдістемелік деңгейде орындауы түсініксіз немесе жоқ. Тапсырма өрескел қателіктермен орындалады. </w:t>
            </w:r>
          </w:p>
        </w:tc>
      </w:tr>
      <w:tr w:rsidR="00585922" w:rsidRPr="00545056" w:rsidTr="00F94E9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normaltextrun"/>
                <w:b/>
                <w:bCs/>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24251">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24251">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24251">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normaltextrun"/>
                <w:bCs/>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24251">
              <w:rPr>
                <w:sz w:val="20"/>
                <w:szCs w:val="20"/>
                <w:lang w:val="kk-KZ"/>
              </w:rPr>
              <w:t>.</w:t>
            </w:r>
          </w:p>
        </w:tc>
      </w:tr>
      <w:tr w:rsidR="00585922" w:rsidRPr="00D24251" w:rsidTr="00F94E9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normaltextrun"/>
                <w:b/>
                <w:bCs/>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rStyle w:val="eop"/>
                <w:sz w:val="20"/>
                <w:szCs w:val="20"/>
                <w:lang w:val="kk-KZ"/>
              </w:rPr>
              <w:t xml:space="preserve">Жауаптарды сауатты ғылыми тілде толық баяндайды, </w:t>
            </w:r>
            <w:r w:rsidRPr="00D24251">
              <w:rPr>
                <w:sz w:val="20"/>
                <w:szCs w:val="20"/>
                <w:lang w:val="kk-KZ"/>
              </w:rPr>
              <w:t xml:space="preserve">ғылыми-техникалық терминдер </w:t>
            </w:r>
            <w:r w:rsidRPr="00D24251">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textAlignment w:val="baseline"/>
              <w:rPr>
                <w:rStyle w:val="normaltextrun"/>
                <w:b/>
                <w:bCs/>
                <w:lang w:val="kk-KZ"/>
              </w:rPr>
            </w:pPr>
            <w:r w:rsidRPr="00D24251">
              <w:rPr>
                <w:rStyle w:val="eop"/>
                <w:sz w:val="20"/>
                <w:szCs w:val="20"/>
                <w:lang w:val="kk-KZ"/>
              </w:rPr>
              <w:t xml:space="preserve">Жауаптарды сауатты ғылыми тілде </w:t>
            </w:r>
            <w:r w:rsidRPr="00D24251">
              <w:rPr>
                <w:sz w:val="20"/>
                <w:szCs w:val="20"/>
                <w:lang w:val="kk-KZ" w:eastAsia="ru-RU"/>
              </w:rPr>
              <w:t>толық баяндау барысында кемшіліктер болады</w:t>
            </w:r>
            <w:r w:rsidRPr="00D24251">
              <w:rPr>
                <w:rStyle w:val="eop"/>
                <w:sz w:val="20"/>
                <w:szCs w:val="20"/>
                <w:lang w:val="kk-KZ"/>
              </w:rPr>
              <w:t xml:space="preserve">, </w:t>
            </w:r>
            <w:r w:rsidRPr="00D24251">
              <w:rPr>
                <w:sz w:val="20"/>
                <w:szCs w:val="20"/>
                <w:lang w:val="kk-KZ" w:eastAsia="ru-RU"/>
              </w:rPr>
              <w:t xml:space="preserve">ғылыми-техникалық терминдер </w:t>
            </w:r>
            <w:r w:rsidRPr="00D24251">
              <w:rPr>
                <w:rStyle w:val="eop"/>
                <w:sz w:val="20"/>
                <w:szCs w:val="20"/>
                <w:lang w:val="kk-KZ"/>
              </w:rPr>
              <w:t xml:space="preserve">мен ұғымдарды </w:t>
            </w:r>
            <w:r w:rsidRPr="00D24251">
              <w:rPr>
                <w:sz w:val="20"/>
                <w:szCs w:val="20"/>
                <w:lang w:val="kk-KZ" w:eastAsia="ru-RU"/>
              </w:rPr>
              <w:t>толық нақты беруде кемшіліктер кездеседі</w:t>
            </w:r>
            <w:r w:rsidRPr="00D24251">
              <w:rPr>
                <w:rStyle w:val="eop"/>
                <w:sz w:val="20"/>
                <w:szCs w:val="20"/>
                <w:lang w:val="kk-KZ"/>
              </w:rPr>
              <w:t xml:space="preserve">. Негізгі ережелерде </w:t>
            </w:r>
            <w:r w:rsidRPr="00D24251">
              <w:rPr>
                <w:sz w:val="20"/>
                <w:szCs w:val="20"/>
                <w:lang w:val="kk-KZ"/>
              </w:rPr>
              <w:t>қысқартылған</w:t>
            </w:r>
            <w:r w:rsidRPr="00D24251">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24251">
              <w:rPr>
                <w:rStyle w:val="normaltextrun"/>
                <w:b/>
                <w:bCs/>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85922" w:rsidRPr="00D24251" w:rsidRDefault="00585922" w:rsidP="00F94E90">
            <w:pPr>
              <w:pStyle w:val="paragraph"/>
              <w:spacing w:before="0" w:beforeAutospacing="0" w:after="0" w:afterAutospacing="0"/>
              <w:textAlignment w:val="baseline"/>
              <w:rPr>
                <w:rStyle w:val="normaltextrun"/>
                <w:b/>
                <w:bCs/>
                <w:lang w:val="kk-KZ"/>
              </w:rPr>
            </w:pPr>
            <w:r w:rsidRPr="00D24251">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50776A" w:rsidRDefault="0050776A" w:rsidP="008E250E">
      <w:pPr>
        <w:pStyle w:val="paragraph"/>
        <w:spacing w:before="0" w:beforeAutospacing="0" w:after="0" w:afterAutospacing="0"/>
        <w:textAlignment w:val="baseline"/>
        <w:rPr>
          <w:sz w:val="20"/>
          <w:szCs w:val="20"/>
          <w:lang w:val="kk-KZ"/>
        </w:rPr>
      </w:pPr>
    </w:p>
    <w:sectPr w:rsidR="0050776A" w:rsidSect="00585922">
      <w:pgSz w:w="16838" w:h="11906" w:orient="landscape" w:code="9"/>
      <w:pgMar w:top="1418" w:right="567" w:bottom="1418"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E7" w:rsidRDefault="00FF4AE7" w:rsidP="004C6A23">
      <w:r>
        <w:separator/>
      </w:r>
    </w:p>
  </w:endnote>
  <w:endnote w:type="continuationSeparator" w:id="0">
    <w:p w:rsidR="00FF4AE7" w:rsidRDefault="00FF4AE7"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E7" w:rsidRDefault="00FF4AE7" w:rsidP="004C6A23">
      <w:r>
        <w:separator/>
      </w:r>
    </w:p>
  </w:footnote>
  <w:footnote w:type="continuationSeparator" w:id="0">
    <w:p w:rsidR="00FF4AE7" w:rsidRDefault="00FF4AE7" w:rsidP="004C6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AA7"/>
    <w:multiLevelType w:val="hybridMultilevel"/>
    <w:tmpl w:val="C0DC44BC"/>
    <w:lvl w:ilvl="0" w:tplc="E4C64692">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864EB5"/>
    <w:multiLevelType w:val="multilevel"/>
    <w:tmpl w:val="710C68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B0C"/>
    <w:rsid w:val="00000E31"/>
    <w:rsid w:val="00001D00"/>
    <w:rsid w:val="00007FFC"/>
    <w:rsid w:val="000133B1"/>
    <w:rsid w:val="00014EFE"/>
    <w:rsid w:val="0001583E"/>
    <w:rsid w:val="00017001"/>
    <w:rsid w:val="00043CCE"/>
    <w:rsid w:val="00053E00"/>
    <w:rsid w:val="000544CE"/>
    <w:rsid w:val="000618BF"/>
    <w:rsid w:val="00063790"/>
    <w:rsid w:val="00064C90"/>
    <w:rsid w:val="00080984"/>
    <w:rsid w:val="000848FA"/>
    <w:rsid w:val="00084D33"/>
    <w:rsid w:val="000A0E6B"/>
    <w:rsid w:val="000A153F"/>
    <w:rsid w:val="000A5987"/>
    <w:rsid w:val="000A70EC"/>
    <w:rsid w:val="000B01ED"/>
    <w:rsid w:val="000C29CE"/>
    <w:rsid w:val="000C4BCB"/>
    <w:rsid w:val="000C7B2B"/>
    <w:rsid w:val="000D47D4"/>
    <w:rsid w:val="000D5BD7"/>
    <w:rsid w:val="000E3B00"/>
    <w:rsid w:val="000F16CB"/>
    <w:rsid w:val="00113406"/>
    <w:rsid w:val="00120819"/>
    <w:rsid w:val="001226AC"/>
    <w:rsid w:val="0012309D"/>
    <w:rsid w:val="00132016"/>
    <w:rsid w:val="00140B02"/>
    <w:rsid w:val="001640C9"/>
    <w:rsid w:val="001730BE"/>
    <w:rsid w:val="00174F19"/>
    <w:rsid w:val="00184C24"/>
    <w:rsid w:val="001856A8"/>
    <w:rsid w:val="00186865"/>
    <w:rsid w:val="001905DE"/>
    <w:rsid w:val="00191BF3"/>
    <w:rsid w:val="0019365A"/>
    <w:rsid w:val="001A1917"/>
    <w:rsid w:val="001A45AB"/>
    <w:rsid w:val="001A4B41"/>
    <w:rsid w:val="001B34F4"/>
    <w:rsid w:val="001B636E"/>
    <w:rsid w:val="001C095F"/>
    <w:rsid w:val="001C6D55"/>
    <w:rsid w:val="001C7366"/>
    <w:rsid w:val="001D4997"/>
    <w:rsid w:val="001D5680"/>
    <w:rsid w:val="001D7B7F"/>
    <w:rsid w:val="001E0FE5"/>
    <w:rsid w:val="001E42D5"/>
    <w:rsid w:val="001F7D61"/>
    <w:rsid w:val="00200490"/>
    <w:rsid w:val="00201961"/>
    <w:rsid w:val="0021407F"/>
    <w:rsid w:val="0022258E"/>
    <w:rsid w:val="002260A3"/>
    <w:rsid w:val="00252D22"/>
    <w:rsid w:val="00253418"/>
    <w:rsid w:val="00261901"/>
    <w:rsid w:val="0026378D"/>
    <w:rsid w:val="00293058"/>
    <w:rsid w:val="00293C20"/>
    <w:rsid w:val="002A01DE"/>
    <w:rsid w:val="002A021D"/>
    <w:rsid w:val="002A1A61"/>
    <w:rsid w:val="002A55B9"/>
    <w:rsid w:val="002A7DC5"/>
    <w:rsid w:val="002B4684"/>
    <w:rsid w:val="002C1D33"/>
    <w:rsid w:val="002E30B9"/>
    <w:rsid w:val="002E6297"/>
    <w:rsid w:val="0030688C"/>
    <w:rsid w:val="0030728E"/>
    <w:rsid w:val="00311B23"/>
    <w:rsid w:val="003206CD"/>
    <w:rsid w:val="00323280"/>
    <w:rsid w:val="00323908"/>
    <w:rsid w:val="0032533D"/>
    <w:rsid w:val="00333BD8"/>
    <w:rsid w:val="003410D9"/>
    <w:rsid w:val="00341797"/>
    <w:rsid w:val="00343EDD"/>
    <w:rsid w:val="003453F8"/>
    <w:rsid w:val="00353913"/>
    <w:rsid w:val="00353FAF"/>
    <w:rsid w:val="00363F5B"/>
    <w:rsid w:val="00365FAF"/>
    <w:rsid w:val="00377B71"/>
    <w:rsid w:val="003839EF"/>
    <w:rsid w:val="00384F5F"/>
    <w:rsid w:val="003A4E0C"/>
    <w:rsid w:val="003B57C0"/>
    <w:rsid w:val="003B7F7C"/>
    <w:rsid w:val="003C122C"/>
    <w:rsid w:val="003E0682"/>
    <w:rsid w:val="003E262D"/>
    <w:rsid w:val="003E3667"/>
    <w:rsid w:val="003E6E0D"/>
    <w:rsid w:val="00401A75"/>
    <w:rsid w:val="00403E5C"/>
    <w:rsid w:val="00434B98"/>
    <w:rsid w:val="00440179"/>
    <w:rsid w:val="0044102F"/>
    <w:rsid w:val="004644CD"/>
    <w:rsid w:val="00466250"/>
    <w:rsid w:val="00467931"/>
    <w:rsid w:val="00475C9D"/>
    <w:rsid w:val="004768BB"/>
    <w:rsid w:val="004777C9"/>
    <w:rsid w:val="00480537"/>
    <w:rsid w:val="004920F4"/>
    <w:rsid w:val="004A0717"/>
    <w:rsid w:val="004A132F"/>
    <w:rsid w:val="004A15A2"/>
    <w:rsid w:val="004A44FB"/>
    <w:rsid w:val="004A52AB"/>
    <w:rsid w:val="004B5D2B"/>
    <w:rsid w:val="004C6A23"/>
    <w:rsid w:val="004F0582"/>
    <w:rsid w:val="0050776A"/>
    <w:rsid w:val="0051048F"/>
    <w:rsid w:val="00530EA8"/>
    <w:rsid w:val="00535832"/>
    <w:rsid w:val="00536529"/>
    <w:rsid w:val="00541D7F"/>
    <w:rsid w:val="00545056"/>
    <w:rsid w:val="00545273"/>
    <w:rsid w:val="00572B47"/>
    <w:rsid w:val="005830A8"/>
    <w:rsid w:val="00585922"/>
    <w:rsid w:val="0058623E"/>
    <w:rsid w:val="00594DE6"/>
    <w:rsid w:val="005A2291"/>
    <w:rsid w:val="005A793F"/>
    <w:rsid w:val="005B2DB4"/>
    <w:rsid w:val="005C4876"/>
    <w:rsid w:val="005C7F23"/>
    <w:rsid w:val="005D1CD0"/>
    <w:rsid w:val="005D3454"/>
    <w:rsid w:val="005D55E9"/>
    <w:rsid w:val="005E2575"/>
    <w:rsid w:val="005E2FF8"/>
    <w:rsid w:val="005E7456"/>
    <w:rsid w:val="005F46B2"/>
    <w:rsid w:val="00607AC0"/>
    <w:rsid w:val="00612881"/>
    <w:rsid w:val="0061333F"/>
    <w:rsid w:val="00613B44"/>
    <w:rsid w:val="00627157"/>
    <w:rsid w:val="006422ED"/>
    <w:rsid w:val="0065005D"/>
    <w:rsid w:val="00672280"/>
    <w:rsid w:val="0067489D"/>
    <w:rsid w:val="006948E5"/>
    <w:rsid w:val="0069629C"/>
    <w:rsid w:val="006A1041"/>
    <w:rsid w:val="006A2B32"/>
    <w:rsid w:val="006A3E42"/>
    <w:rsid w:val="006A429F"/>
    <w:rsid w:val="006A4EE3"/>
    <w:rsid w:val="006A7858"/>
    <w:rsid w:val="006D7B08"/>
    <w:rsid w:val="006E0C82"/>
    <w:rsid w:val="006E3E7E"/>
    <w:rsid w:val="00720E6F"/>
    <w:rsid w:val="00720F68"/>
    <w:rsid w:val="0072329E"/>
    <w:rsid w:val="00724A33"/>
    <w:rsid w:val="00726593"/>
    <w:rsid w:val="0073198C"/>
    <w:rsid w:val="007331CC"/>
    <w:rsid w:val="007345C8"/>
    <w:rsid w:val="00740EA5"/>
    <w:rsid w:val="00741604"/>
    <w:rsid w:val="00750D6B"/>
    <w:rsid w:val="007571A2"/>
    <w:rsid w:val="00775307"/>
    <w:rsid w:val="007856DB"/>
    <w:rsid w:val="00793E80"/>
    <w:rsid w:val="00796885"/>
    <w:rsid w:val="007A08FE"/>
    <w:rsid w:val="007A26C4"/>
    <w:rsid w:val="007A2A16"/>
    <w:rsid w:val="007B68F4"/>
    <w:rsid w:val="007E2E2D"/>
    <w:rsid w:val="007E475F"/>
    <w:rsid w:val="007E5800"/>
    <w:rsid w:val="007E5B62"/>
    <w:rsid w:val="008001A6"/>
    <w:rsid w:val="0081360F"/>
    <w:rsid w:val="00815901"/>
    <w:rsid w:val="00816B7C"/>
    <w:rsid w:val="00825A00"/>
    <w:rsid w:val="00832B11"/>
    <w:rsid w:val="00841AAC"/>
    <w:rsid w:val="00842390"/>
    <w:rsid w:val="00846AE0"/>
    <w:rsid w:val="008514D8"/>
    <w:rsid w:val="00864B3C"/>
    <w:rsid w:val="00887042"/>
    <w:rsid w:val="0089187B"/>
    <w:rsid w:val="008947D4"/>
    <w:rsid w:val="008A1825"/>
    <w:rsid w:val="008D2CAB"/>
    <w:rsid w:val="008E250E"/>
    <w:rsid w:val="008F0CA7"/>
    <w:rsid w:val="008F0E55"/>
    <w:rsid w:val="008F0EDF"/>
    <w:rsid w:val="008F16C9"/>
    <w:rsid w:val="008F2322"/>
    <w:rsid w:val="008F5074"/>
    <w:rsid w:val="008F6A08"/>
    <w:rsid w:val="00900B16"/>
    <w:rsid w:val="00900C4D"/>
    <w:rsid w:val="0090115C"/>
    <w:rsid w:val="0091036F"/>
    <w:rsid w:val="00923E03"/>
    <w:rsid w:val="0092481B"/>
    <w:rsid w:val="009732B8"/>
    <w:rsid w:val="00996C11"/>
    <w:rsid w:val="009A1738"/>
    <w:rsid w:val="009A18E3"/>
    <w:rsid w:val="009A3AC3"/>
    <w:rsid w:val="009A5428"/>
    <w:rsid w:val="009B1E0F"/>
    <w:rsid w:val="009D00A3"/>
    <w:rsid w:val="00A0553A"/>
    <w:rsid w:val="00A13074"/>
    <w:rsid w:val="00A23563"/>
    <w:rsid w:val="00A36BD3"/>
    <w:rsid w:val="00A40781"/>
    <w:rsid w:val="00A42F60"/>
    <w:rsid w:val="00A46B07"/>
    <w:rsid w:val="00A51809"/>
    <w:rsid w:val="00A52F4B"/>
    <w:rsid w:val="00A72B73"/>
    <w:rsid w:val="00A72D3C"/>
    <w:rsid w:val="00A749F3"/>
    <w:rsid w:val="00A819BF"/>
    <w:rsid w:val="00A94183"/>
    <w:rsid w:val="00AA3131"/>
    <w:rsid w:val="00AA5CE2"/>
    <w:rsid w:val="00AB35CC"/>
    <w:rsid w:val="00AB7E43"/>
    <w:rsid w:val="00AC0B9C"/>
    <w:rsid w:val="00AD2DAC"/>
    <w:rsid w:val="00AD384A"/>
    <w:rsid w:val="00B04479"/>
    <w:rsid w:val="00B04929"/>
    <w:rsid w:val="00B0674F"/>
    <w:rsid w:val="00B11CDA"/>
    <w:rsid w:val="00B23B0E"/>
    <w:rsid w:val="00B30A60"/>
    <w:rsid w:val="00B438DC"/>
    <w:rsid w:val="00B47334"/>
    <w:rsid w:val="00B474A4"/>
    <w:rsid w:val="00B538F8"/>
    <w:rsid w:val="00B77E80"/>
    <w:rsid w:val="00B804B7"/>
    <w:rsid w:val="00BA2ABA"/>
    <w:rsid w:val="00BA72A3"/>
    <w:rsid w:val="00BA7EC0"/>
    <w:rsid w:val="00BB32DC"/>
    <w:rsid w:val="00BC70FF"/>
    <w:rsid w:val="00BD09CB"/>
    <w:rsid w:val="00BD2CD1"/>
    <w:rsid w:val="00BE1BFC"/>
    <w:rsid w:val="00BE325B"/>
    <w:rsid w:val="00BE442F"/>
    <w:rsid w:val="00BE6488"/>
    <w:rsid w:val="00BE722A"/>
    <w:rsid w:val="00BF70A6"/>
    <w:rsid w:val="00C00D39"/>
    <w:rsid w:val="00C024AD"/>
    <w:rsid w:val="00C053C1"/>
    <w:rsid w:val="00C26426"/>
    <w:rsid w:val="00C26476"/>
    <w:rsid w:val="00C3042E"/>
    <w:rsid w:val="00C366F6"/>
    <w:rsid w:val="00C4004A"/>
    <w:rsid w:val="00C41C08"/>
    <w:rsid w:val="00C46CAD"/>
    <w:rsid w:val="00C62414"/>
    <w:rsid w:val="00C63EC2"/>
    <w:rsid w:val="00C6722D"/>
    <w:rsid w:val="00C679A5"/>
    <w:rsid w:val="00C8158E"/>
    <w:rsid w:val="00C839F1"/>
    <w:rsid w:val="00C91AFD"/>
    <w:rsid w:val="00C96539"/>
    <w:rsid w:val="00CA140E"/>
    <w:rsid w:val="00CA458D"/>
    <w:rsid w:val="00CB28B1"/>
    <w:rsid w:val="00CB717C"/>
    <w:rsid w:val="00CC2C2F"/>
    <w:rsid w:val="00CC59D8"/>
    <w:rsid w:val="00CF13C1"/>
    <w:rsid w:val="00CF26E9"/>
    <w:rsid w:val="00CF596B"/>
    <w:rsid w:val="00CF5EA9"/>
    <w:rsid w:val="00D043E7"/>
    <w:rsid w:val="00D20883"/>
    <w:rsid w:val="00D21888"/>
    <w:rsid w:val="00D24251"/>
    <w:rsid w:val="00D24519"/>
    <w:rsid w:val="00D36DBD"/>
    <w:rsid w:val="00D44382"/>
    <w:rsid w:val="00D4478E"/>
    <w:rsid w:val="00D54A0D"/>
    <w:rsid w:val="00D71C36"/>
    <w:rsid w:val="00D754CF"/>
    <w:rsid w:val="00D7651B"/>
    <w:rsid w:val="00D85871"/>
    <w:rsid w:val="00DC038D"/>
    <w:rsid w:val="00DD2C4B"/>
    <w:rsid w:val="00DE5815"/>
    <w:rsid w:val="00DF2AD6"/>
    <w:rsid w:val="00E035CC"/>
    <w:rsid w:val="00E166C1"/>
    <w:rsid w:val="00E17B49"/>
    <w:rsid w:val="00E4324E"/>
    <w:rsid w:val="00E51177"/>
    <w:rsid w:val="00E51E21"/>
    <w:rsid w:val="00E7077E"/>
    <w:rsid w:val="00E743DF"/>
    <w:rsid w:val="00E93533"/>
    <w:rsid w:val="00E9615B"/>
    <w:rsid w:val="00EA32C7"/>
    <w:rsid w:val="00EB5722"/>
    <w:rsid w:val="00EB78D4"/>
    <w:rsid w:val="00EC1BAB"/>
    <w:rsid w:val="00EC3CF4"/>
    <w:rsid w:val="00EC4DCF"/>
    <w:rsid w:val="00EC59C2"/>
    <w:rsid w:val="00EC685C"/>
    <w:rsid w:val="00EC6E33"/>
    <w:rsid w:val="00EE1A09"/>
    <w:rsid w:val="00EF2040"/>
    <w:rsid w:val="00EF5665"/>
    <w:rsid w:val="00F0214D"/>
    <w:rsid w:val="00F03323"/>
    <w:rsid w:val="00F10360"/>
    <w:rsid w:val="00F17E7F"/>
    <w:rsid w:val="00F216C8"/>
    <w:rsid w:val="00F3540B"/>
    <w:rsid w:val="00F40792"/>
    <w:rsid w:val="00F40B98"/>
    <w:rsid w:val="00F43719"/>
    <w:rsid w:val="00F56189"/>
    <w:rsid w:val="00F56784"/>
    <w:rsid w:val="00F71640"/>
    <w:rsid w:val="00F912C9"/>
    <w:rsid w:val="00F97683"/>
    <w:rsid w:val="00FA3263"/>
    <w:rsid w:val="00FA73F3"/>
    <w:rsid w:val="00FB09ED"/>
    <w:rsid w:val="00FB596B"/>
    <w:rsid w:val="00FC3388"/>
    <w:rsid w:val="00FD0E1D"/>
    <w:rsid w:val="00FD34D0"/>
    <w:rsid w:val="00FF1447"/>
    <w:rsid w:val="00FF4AE7"/>
    <w:rsid w:val="00FF6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9437"/>
  <w15:docId w15:val="{59B40E48-06E7-4E34-8F26-C66DE065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7B7F"/>
  </w:style>
  <w:style w:type="paragraph" w:styleId="1">
    <w:name w:val="heading 1"/>
    <w:basedOn w:val="a"/>
    <w:next w:val="a"/>
    <w:rsid w:val="001D7B7F"/>
    <w:pPr>
      <w:keepNext/>
      <w:keepLines/>
      <w:spacing w:before="480" w:after="120"/>
      <w:outlineLvl w:val="0"/>
    </w:pPr>
    <w:rPr>
      <w:b/>
      <w:sz w:val="48"/>
      <w:szCs w:val="48"/>
    </w:rPr>
  </w:style>
  <w:style w:type="paragraph" w:styleId="2">
    <w:name w:val="heading 2"/>
    <w:basedOn w:val="a"/>
    <w:next w:val="a"/>
    <w:rsid w:val="001D7B7F"/>
    <w:pPr>
      <w:keepNext/>
      <w:keepLines/>
      <w:spacing w:before="360" w:after="80"/>
      <w:outlineLvl w:val="1"/>
    </w:pPr>
    <w:rPr>
      <w:b/>
      <w:sz w:val="36"/>
      <w:szCs w:val="36"/>
    </w:rPr>
  </w:style>
  <w:style w:type="paragraph" w:styleId="3">
    <w:name w:val="heading 3"/>
    <w:basedOn w:val="a"/>
    <w:next w:val="a"/>
    <w:rsid w:val="001D7B7F"/>
    <w:pPr>
      <w:keepNext/>
      <w:keepLines/>
      <w:spacing w:before="280" w:after="80"/>
      <w:outlineLvl w:val="2"/>
    </w:pPr>
    <w:rPr>
      <w:b/>
      <w:sz w:val="28"/>
      <w:szCs w:val="28"/>
    </w:rPr>
  </w:style>
  <w:style w:type="paragraph" w:styleId="4">
    <w:name w:val="heading 4"/>
    <w:basedOn w:val="a"/>
    <w:next w:val="a"/>
    <w:rsid w:val="001D7B7F"/>
    <w:pPr>
      <w:keepNext/>
      <w:keepLines/>
      <w:spacing w:before="240" w:after="40"/>
      <w:outlineLvl w:val="3"/>
    </w:pPr>
    <w:rPr>
      <w:b/>
    </w:rPr>
  </w:style>
  <w:style w:type="paragraph" w:styleId="5">
    <w:name w:val="heading 5"/>
    <w:basedOn w:val="a"/>
    <w:next w:val="a"/>
    <w:rsid w:val="001D7B7F"/>
    <w:pPr>
      <w:keepNext/>
      <w:keepLines/>
      <w:spacing w:before="220" w:after="40"/>
      <w:outlineLvl w:val="4"/>
    </w:pPr>
    <w:rPr>
      <w:b/>
      <w:sz w:val="22"/>
      <w:szCs w:val="22"/>
    </w:rPr>
  </w:style>
  <w:style w:type="paragraph" w:styleId="6">
    <w:name w:val="heading 6"/>
    <w:basedOn w:val="a"/>
    <w:next w:val="a"/>
    <w:rsid w:val="001D7B7F"/>
    <w:pPr>
      <w:keepNext/>
      <w:keepLines/>
      <w:spacing w:before="200" w:after="40"/>
      <w:outlineLvl w:val="5"/>
    </w:pPr>
    <w:rPr>
      <w:b/>
      <w:sz w:val="20"/>
      <w:szCs w:val="20"/>
    </w:rPr>
  </w:style>
  <w:style w:type="paragraph" w:styleId="7">
    <w:name w:val="heading 7"/>
    <w:basedOn w:val="a"/>
    <w:next w:val="a"/>
    <w:link w:val="70"/>
    <w:uiPriority w:val="9"/>
    <w:unhideWhenUsed/>
    <w:qFormat/>
    <w:rsid w:val="0058592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D7B7F"/>
    <w:tblPr>
      <w:tblCellMar>
        <w:top w:w="0" w:type="dxa"/>
        <w:left w:w="0" w:type="dxa"/>
        <w:bottom w:w="0" w:type="dxa"/>
        <w:right w:w="0" w:type="dxa"/>
      </w:tblCellMar>
    </w:tblPr>
  </w:style>
  <w:style w:type="paragraph" w:styleId="a3">
    <w:name w:val="Title"/>
    <w:basedOn w:val="a"/>
    <w:next w:val="a"/>
    <w:rsid w:val="001D7B7F"/>
    <w:pPr>
      <w:keepNext/>
      <w:keepLines/>
      <w:spacing w:before="480" w:after="120"/>
    </w:pPr>
    <w:rPr>
      <w:b/>
      <w:sz w:val="72"/>
      <w:szCs w:val="72"/>
    </w:rPr>
  </w:style>
  <w:style w:type="paragraph" w:styleId="a4">
    <w:name w:val="Subtitle"/>
    <w:basedOn w:val="a"/>
    <w:next w:val="a"/>
    <w:rsid w:val="001D7B7F"/>
    <w:pPr>
      <w:keepNext/>
      <w:keepLines/>
      <w:spacing w:before="360" w:after="80"/>
    </w:pPr>
    <w:rPr>
      <w:rFonts w:ascii="Georgia" w:eastAsia="Georgia" w:hAnsi="Georgia" w:cs="Georgia"/>
      <w:i/>
      <w:color w:val="666666"/>
      <w:sz w:val="48"/>
      <w:szCs w:val="48"/>
    </w:rPr>
  </w:style>
  <w:style w:type="table" w:customStyle="1" w:styleId="a5">
    <w:basedOn w:val="TableNormal"/>
    <w:rsid w:val="001D7B7F"/>
    <w:tblPr>
      <w:tblStyleRowBandSize w:val="1"/>
      <w:tblStyleColBandSize w:val="1"/>
      <w:tblCellMar>
        <w:left w:w="115" w:type="dxa"/>
        <w:right w:w="115" w:type="dxa"/>
      </w:tblCellMar>
    </w:tblPr>
  </w:style>
  <w:style w:type="table" w:customStyle="1" w:styleId="a6">
    <w:basedOn w:val="TableNormal"/>
    <w:rsid w:val="001D7B7F"/>
    <w:tblPr>
      <w:tblStyleRowBandSize w:val="1"/>
      <w:tblStyleColBandSize w:val="1"/>
      <w:tblCellMar>
        <w:left w:w="115" w:type="dxa"/>
        <w:right w:w="115" w:type="dxa"/>
      </w:tblCellMar>
    </w:tblPr>
  </w:style>
  <w:style w:type="table" w:customStyle="1" w:styleId="a7">
    <w:basedOn w:val="TableNormal"/>
    <w:rsid w:val="001D7B7F"/>
    <w:tblPr>
      <w:tblStyleRowBandSize w:val="1"/>
      <w:tblStyleColBandSize w:val="1"/>
      <w:tblCellMar>
        <w:left w:w="115" w:type="dxa"/>
        <w:right w:w="115" w:type="dxa"/>
      </w:tblCellMar>
    </w:tblPr>
  </w:style>
  <w:style w:type="table" w:customStyle="1" w:styleId="a8">
    <w:basedOn w:val="TableNormal"/>
    <w:rsid w:val="001D7B7F"/>
    <w:tblPr>
      <w:tblStyleRowBandSize w:val="1"/>
      <w:tblStyleColBandSize w:val="1"/>
      <w:tblCellMar>
        <w:left w:w="115" w:type="dxa"/>
        <w:right w:w="115" w:type="dxa"/>
      </w:tblCellMar>
    </w:tblPr>
  </w:style>
  <w:style w:type="table" w:customStyle="1" w:styleId="a9">
    <w:basedOn w:val="TableNormal"/>
    <w:rsid w:val="001D7B7F"/>
    <w:tblPr>
      <w:tblStyleRowBandSize w:val="1"/>
      <w:tblStyleColBandSize w:val="1"/>
      <w:tblCellMar>
        <w:left w:w="115" w:type="dxa"/>
        <w:right w:w="115" w:type="dxa"/>
      </w:tblCellMar>
    </w:tblPr>
  </w:style>
  <w:style w:type="table" w:customStyle="1" w:styleId="aa">
    <w:basedOn w:val="TableNormal"/>
    <w:rsid w:val="001D7B7F"/>
    <w:rPr>
      <w:sz w:val="20"/>
      <w:szCs w:val="20"/>
    </w:rPr>
    <w:tblPr>
      <w:tblStyleRowBandSize w:val="1"/>
      <w:tblStyleColBandSize w:val="1"/>
      <w:tblCellMar>
        <w:left w:w="108" w:type="dxa"/>
        <w:right w:w="108" w:type="dxa"/>
      </w:tblCellMar>
    </w:tblPr>
  </w:style>
  <w:style w:type="table" w:customStyle="1" w:styleId="ab">
    <w:basedOn w:val="TableNormal"/>
    <w:rsid w:val="001D7B7F"/>
    <w:tblPr>
      <w:tblStyleRowBandSize w:val="1"/>
      <w:tblStyleColBandSize w:val="1"/>
      <w:tblCellMar>
        <w:left w:w="115" w:type="dxa"/>
        <w:right w:w="115" w:type="dxa"/>
      </w:tblCellMar>
    </w:tblPr>
  </w:style>
  <w:style w:type="table" w:customStyle="1" w:styleId="ac">
    <w:basedOn w:val="TableNormal"/>
    <w:rsid w:val="001D7B7F"/>
    <w:tblPr>
      <w:tblStyleRowBandSize w:val="1"/>
      <w:tblStyleColBandSize w:val="1"/>
      <w:tblCellMar>
        <w:left w:w="115" w:type="dxa"/>
        <w:right w:w="115" w:type="dxa"/>
      </w:tblCellMar>
    </w:tblPr>
  </w:style>
  <w:style w:type="table" w:customStyle="1" w:styleId="ad">
    <w:basedOn w:val="TableNormal"/>
    <w:rsid w:val="001D7B7F"/>
    <w:tblPr>
      <w:tblStyleRowBandSize w:val="1"/>
      <w:tblStyleColBandSize w:val="1"/>
      <w:tblCellMar>
        <w:left w:w="115" w:type="dxa"/>
        <w:right w:w="115" w:type="dxa"/>
      </w:tblCellMar>
    </w:tblPr>
  </w:style>
  <w:style w:type="table" w:customStyle="1" w:styleId="ae">
    <w:basedOn w:val="TableNormal"/>
    <w:rsid w:val="001D7B7F"/>
    <w:tblPr>
      <w:tblStyleRowBandSize w:val="1"/>
      <w:tblStyleColBandSize w:val="1"/>
      <w:tblCellMar>
        <w:left w:w="115" w:type="dxa"/>
        <w:right w:w="115" w:type="dxa"/>
      </w:tblCellMar>
    </w:tblPr>
  </w:style>
  <w:style w:type="table" w:customStyle="1" w:styleId="af">
    <w:basedOn w:val="TableNormal"/>
    <w:rsid w:val="001D7B7F"/>
    <w:tblPr>
      <w:tblStyleRowBandSize w:val="1"/>
      <w:tblStyleColBandSize w:val="1"/>
      <w:tblCellMar>
        <w:left w:w="115" w:type="dxa"/>
        <w:right w:w="115" w:type="dxa"/>
      </w:tblCellMar>
    </w:tblPr>
  </w:style>
  <w:style w:type="table" w:customStyle="1" w:styleId="af0">
    <w:basedOn w:val="TableNormal"/>
    <w:rsid w:val="001D7B7F"/>
    <w:tblPr>
      <w:tblStyleRowBandSize w:val="1"/>
      <w:tblStyleColBandSize w:val="1"/>
      <w:tblCellMar>
        <w:left w:w="115" w:type="dxa"/>
        <w:right w:w="115" w:type="dxa"/>
      </w:tblCellMar>
    </w:tblPr>
  </w:style>
  <w:style w:type="table" w:customStyle="1" w:styleId="af1">
    <w:basedOn w:val="TableNormal"/>
    <w:rsid w:val="001D7B7F"/>
    <w:tblPr>
      <w:tblStyleRowBandSize w:val="1"/>
      <w:tblStyleColBandSize w:val="1"/>
      <w:tblCellMar>
        <w:left w:w="115" w:type="dxa"/>
        <w:right w:w="115" w:type="dxa"/>
      </w:tblCellMar>
    </w:tblPr>
  </w:style>
  <w:style w:type="table" w:customStyle="1" w:styleId="af2">
    <w:basedOn w:val="TableNormal"/>
    <w:rsid w:val="001D7B7F"/>
    <w:tblPr>
      <w:tblStyleRowBandSize w:val="1"/>
      <w:tblStyleColBandSize w:val="1"/>
      <w:tblCellMar>
        <w:left w:w="115" w:type="dxa"/>
        <w:right w:w="115" w:type="dxa"/>
      </w:tblCellMar>
    </w:tblPr>
  </w:style>
  <w:style w:type="table" w:customStyle="1" w:styleId="af3">
    <w:basedOn w:val="TableNormal"/>
    <w:rsid w:val="001D7B7F"/>
    <w:tblPr>
      <w:tblStyleRowBandSize w:val="1"/>
      <w:tblStyleColBandSize w:val="1"/>
      <w:tblCellMar>
        <w:left w:w="115" w:type="dxa"/>
        <w:right w:w="115" w:type="dxa"/>
      </w:tblCellMar>
    </w:tblPr>
  </w:style>
  <w:style w:type="table" w:customStyle="1" w:styleId="af4">
    <w:basedOn w:val="TableNormal"/>
    <w:rsid w:val="001D7B7F"/>
    <w:tblPr>
      <w:tblStyleRowBandSize w:val="1"/>
      <w:tblStyleColBandSize w:val="1"/>
      <w:tblCellMar>
        <w:left w:w="115" w:type="dxa"/>
        <w:right w:w="115" w:type="dxa"/>
      </w:tblCellMar>
    </w:tblPr>
  </w:style>
  <w:style w:type="table" w:customStyle="1" w:styleId="af5">
    <w:basedOn w:val="TableNormal"/>
    <w:rsid w:val="001D7B7F"/>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paragraph" w:styleId="aff">
    <w:name w:val="No Spacing"/>
    <w:uiPriority w:val="1"/>
    <w:qFormat/>
    <w:rsid w:val="003410D9"/>
    <w:rPr>
      <w:rFonts w:ascii="Calibri" w:eastAsia="Calibri" w:hAnsi="Calibri"/>
      <w:sz w:val="22"/>
      <w:szCs w:val="22"/>
    </w:rPr>
  </w:style>
  <w:style w:type="paragraph" w:styleId="aff0">
    <w:name w:val="Body Text"/>
    <w:basedOn w:val="a"/>
    <w:link w:val="aff1"/>
    <w:uiPriority w:val="99"/>
    <w:semiHidden/>
    <w:unhideWhenUsed/>
    <w:rsid w:val="003410D9"/>
    <w:pPr>
      <w:autoSpaceDE w:val="0"/>
      <w:autoSpaceDN w:val="0"/>
      <w:spacing w:after="120"/>
    </w:pPr>
    <w:rPr>
      <w:sz w:val="20"/>
      <w:szCs w:val="20"/>
      <w:lang w:eastAsia="ru-RU"/>
    </w:rPr>
  </w:style>
  <w:style w:type="character" w:customStyle="1" w:styleId="aff1">
    <w:name w:val="Основной текст Знак"/>
    <w:basedOn w:val="a0"/>
    <w:link w:val="aff0"/>
    <w:uiPriority w:val="99"/>
    <w:semiHidden/>
    <w:rsid w:val="003410D9"/>
    <w:rPr>
      <w:sz w:val="20"/>
      <w:szCs w:val="20"/>
      <w:lang w:eastAsia="ru-RU"/>
    </w:rPr>
  </w:style>
  <w:style w:type="character" w:customStyle="1" w:styleId="s00">
    <w:name w:val="s00"/>
    <w:rsid w:val="007E5B62"/>
  </w:style>
  <w:style w:type="character" w:customStyle="1" w:styleId="shorttext">
    <w:name w:val="short_text"/>
    <w:rsid w:val="00F43719"/>
    <w:rPr>
      <w:rFonts w:cs="Times New Roman"/>
    </w:rPr>
  </w:style>
  <w:style w:type="paragraph" w:styleId="aff2">
    <w:name w:val="Body Text Indent"/>
    <w:basedOn w:val="a"/>
    <w:link w:val="aff3"/>
    <w:uiPriority w:val="99"/>
    <w:semiHidden/>
    <w:unhideWhenUsed/>
    <w:rsid w:val="00140B02"/>
    <w:pPr>
      <w:spacing w:after="120"/>
      <w:ind w:left="283"/>
    </w:pPr>
  </w:style>
  <w:style w:type="character" w:customStyle="1" w:styleId="aff3">
    <w:name w:val="Основной текст с отступом Знак"/>
    <w:basedOn w:val="a0"/>
    <w:link w:val="aff2"/>
    <w:uiPriority w:val="99"/>
    <w:semiHidden/>
    <w:rsid w:val="00140B02"/>
  </w:style>
  <w:style w:type="paragraph" w:customStyle="1" w:styleId="paragraph">
    <w:name w:val="paragraph"/>
    <w:basedOn w:val="a"/>
    <w:rsid w:val="0050776A"/>
    <w:pPr>
      <w:spacing w:before="100" w:beforeAutospacing="1" w:after="100" w:afterAutospacing="1"/>
    </w:pPr>
    <w:rPr>
      <w:lang w:eastAsia="ru-RU"/>
    </w:rPr>
  </w:style>
  <w:style w:type="character" w:customStyle="1" w:styleId="normaltextrun">
    <w:name w:val="normaltextrun"/>
    <w:basedOn w:val="a0"/>
    <w:rsid w:val="0050776A"/>
  </w:style>
  <w:style w:type="character" w:customStyle="1" w:styleId="eop">
    <w:name w:val="eop"/>
    <w:basedOn w:val="a0"/>
    <w:rsid w:val="0050776A"/>
  </w:style>
  <w:style w:type="character" w:customStyle="1" w:styleId="70">
    <w:name w:val="Заголовок 7 Знак"/>
    <w:basedOn w:val="a0"/>
    <w:link w:val="7"/>
    <w:uiPriority w:val="9"/>
    <w:rsid w:val="0058592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932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AhTiDOPG1w"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eams.microsoft.com/l/meetup-join/19:meeting_MjU0MzEwNTEtNmFlMC00N2MzLWEwMjYtZTNhMDBlYjlkY2Mw@thread.v2/0?context=%7b%22Tid%22:%22b0ab71a5-75b1-4d65-81f7-f479b4978d7b%22,%22Oid%22:%22faf7091b-4834-4632-a7f2-c3d404f030fd%22%7d" TargetMode="External"/><Relationship Id="rId4" Type="http://schemas.openxmlformats.org/officeDocument/2006/relationships/webSettings" Target="webSettings.xml"/><Relationship Id="rId9" Type="http://schemas.openxmlformats.org/officeDocument/2006/relationships/hyperlink" Target="https://www.amazon.com/Clinical-Pharmacokinetics-Pocket-Reference/dp/1585282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Serik Abdreshov</cp:lastModifiedBy>
  <cp:revision>4</cp:revision>
  <cp:lastPrinted>2022-06-22T06:04:00Z</cp:lastPrinted>
  <dcterms:created xsi:type="dcterms:W3CDTF">2025-09-18T13:45:00Z</dcterms:created>
  <dcterms:modified xsi:type="dcterms:W3CDTF">2025-09-18T14:15:00Z</dcterms:modified>
</cp:coreProperties>
</file>